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B82" w14:textId="54A92FB3" w:rsidR="001C4163" w:rsidRPr="007D6500" w:rsidRDefault="001C4163" w:rsidP="00271DD9">
      <w:pPr>
        <w:spacing w:after="120" w:line="280" w:lineRule="exact"/>
        <w:jc w:val="center"/>
        <w:rPr>
          <w:b/>
          <w:spacing w:val="32"/>
          <w:sz w:val="24"/>
          <w:szCs w:val="24"/>
        </w:rPr>
      </w:pPr>
      <w:r w:rsidRPr="007D6500">
        <w:rPr>
          <w:b/>
          <w:spacing w:val="32"/>
          <w:sz w:val="24"/>
          <w:szCs w:val="24"/>
        </w:rPr>
        <w:t>Friedhofssatzung</w:t>
      </w:r>
    </w:p>
    <w:p w14:paraId="32ED1C62" w14:textId="77777777" w:rsidR="001C4163" w:rsidRPr="007D6500" w:rsidRDefault="001C4163" w:rsidP="00271DD9">
      <w:pPr>
        <w:spacing w:after="120" w:line="280" w:lineRule="exact"/>
        <w:jc w:val="center"/>
        <w:rPr>
          <w:b/>
          <w:sz w:val="24"/>
          <w:szCs w:val="24"/>
        </w:rPr>
      </w:pPr>
      <w:r w:rsidRPr="007D6500">
        <w:rPr>
          <w:b/>
          <w:sz w:val="24"/>
          <w:szCs w:val="24"/>
        </w:rPr>
        <w:t>der römisch-katholischen Kirchengemeinde</w:t>
      </w:r>
    </w:p>
    <w:p w14:paraId="4D66B37E" w14:textId="77777777" w:rsidR="001C4163" w:rsidRPr="007D6500" w:rsidRDefault="00C04737" w:rsidP="00271DD9">
      <w:pPr>
        <w:spacing w:after="120" w:line="280" w:lineRule="exact"/>
        <w:jc w:val="center"/>
        <w:rPr>
          <w:b/>
          <w:bCs/>
          <w:sz w:val="24"/>
          <w:szCs w:val="24"/>
          <w:u w:val="dotted"/>
        </w:rPr>
      </w:pPr>
      <w:r w:rsidRPr="007D6500">
        <w:rPr>
          <w:b/>
          <w:bCs/>
          <w:sz w:val="24"/>
          <w:szCs w:val="24"/>
          <w:u w:val="dotted"/>
        </w:rPr>
        <w:t>St.</w:t>
      </w:r>
      <w:r w:rsidR="00092D07" w:rsidRPr="007D6500">
        <w:rPr>
          <w:b/>
          <w:bCs/>
          <w:sz w:val="24"/>
          <w:szCs w:val="24"/>
          <w:u w:val="dotted"/>
        </w:rPr>
        <w:t xml:space="preserve"> </w:t>
      </w:r>
      <w:r w:rsidRPr="007D6500">
        <w:rPr>
          <w:b/>
          <w:bCs/>
          <w:sz w:val="24"/>
          <w:szCs w:val="24"/>
          <w:u w:val="dotted"/>
        </w:rPr>
        <w:t>Dionysius Thülen</w:t>
      </w:r>
    </w:p>
    <w:p w14:paraId="76F47EC2" w14:textId="77777777" w:rsidR="003473FF" w:rsidRPr="007D6500" w:rsidRDefault="003473FF" w:rsidP="003735F8">
      <w:pPr>
        <w:tabs>
          <w:tab w:val="left" w:pos="0"/>
          <w:tab w:val="left" w:pos="540"/>
        </w:tabs>
        <w:spacing w:after="120" w:line="280" w:lineRule="exact"/>
        <w:rPr>
          <w:sz w:val="24"/>
          <w:szCs w:val="24"/>
        </w:rPr>
      </w:pPr>
    </w:p>
    <w:p w14:paraId="5DCA2CDC" w14:textId="77777777" w:rsidR="003735F8" w:rsidRPr="007D6500" w:rsidRDefault="003735F8" w:rsidP="003735F8">
      <w:pPr>
        <w:tabs>
          <w:tab w:val="left" w:pos="0"/>
          <w:tab w:val="left" w:pos="540"/>
        </w:tabs>
        <w:spacing w:after="120" w:line="280" w:lineRule="exact"/>
        <w:rPr>
          <w:b/>
          <w:sz w:val="24"/>
          <w:szCs w:val="24"/>
        </w:rPr>
        <w:sectPr w:rsidR="003735F8" w:rsidRPr="007D6500" w:rsidSect="00272D7B">
          <w:headerReference w:type="default" r:id="rId8"/>
          <w:type w:val="continuous"/>
          <w:pgSz w:w="11906" w:h="16838" w:code="9"/>
          <w:pgMar w:top="1304" w:right="1133" w:bottom="1134" w:left="1276" w:header="720" w:footer="720" w:gutter="0"/>
          <w:cols w:num="2" w:space="282"/>
          <w:titlePg/>
          <w:docGrid w:linePitch="299"/>
        </w:sectPr>
      </w:pPr>
    </w:p>
    <w:p w14:paraId="1951E99D" w14:textId="41B972B3" w:rsidR="001C4163" w:rsidRPr="007D6500" w:rsidRDefault="001C4163" w:rsidP="00271DD9">
      <w:pPr>
        <w:tabs>
          <w:tab w:val="left" w:pos="540"/>
        </w:tabs>
        <w:spacing w:after="120" w:line="280" w:lineRule="exact"/>
        <w:rPr>
          <w:sz w:val="24"/>
          <w:szCs w:val="24"/>
        </w:rPr>
      </w:pPr>
      <w:r w:rsidRPr="007D6500">
        <w:rPr>
          <w:b/>
          <w:sz w:val="24"/>
          <w:szCs w:val="24"/>
        </w:rPr>
        <w:lastRenderedPageBreak/>
        <w:t>I.</w:t>
      </w:r>
      <w:r w:rsidRPr="007D6500">
        <w:rPr>
          <w:sz w:val="24"/>
          <w:szCs w:val="24"/>
        </w:rPr>
        <w:tab/>
      </w:r>
      <w:r w:rsidRPr="007D6500">
        <w:rPr>
          <w:b/>
          <w:spacing w:val="28"/>
          <w:sz w:val="24"/>
          <w:szCs w:val="24"/>
        </w:rPr>
        <w:t>Allgemeine Bestimmungen</w:t>
      </w:r>
      <w:r w:rsidRPr="007D6500">
        <w:rPr>
          <w:sz w:val="24"/>
          <w:szCs w:val="24"/>
        </w:rPr>
        <w:t xml:space="preserve"> </w:t>
      </w:r>
    </w:p>
    <w:p w14:paraId="53384F38" w14:textId="77777777" w:rsidR="00C03F3A" w:rsidRPr="007D6500" w:rsidRDefault="001C4163" w:rsidP="00C03F3A">
      <w:pPr>
        <w:tabs>
          <w:tab w:val="left" w:pos="540"/>
        </w:tabs>
        <w:spacing w:after="120"/>
        <w:jc w:val="center"/>
        <w:rPr>
          <w:b/>
          <w:sz w:val="24"/>
          <w:szCs w:val="24"/>
        </w:rPr>
      </w:pPr>
      <w:r w:rsidRPr="007D6500">
        <w:rPr>
          <w:b/>
          <w:sz w:val="24"/>
          <w:szCs w:val="24"/>
        </w:rPr>
        <w:t>§ 1</w:t>
      </w:r>
    </w:p>
    <w:p w14:paraId="012C5C8C" w14:textId="32440ACF" w:rsidR="001C4163" w:rsidRPr="007D6500" w:rsidRDefault="001C4163" w:rsidP="00C03F3A">
      <w:pPr>
        <w:tabs>
          <w:tab w:val="left" w:pos="540"/>
        </w:tabs>
        <w:spacing w:after="120"/>
        <w:jc w:val="center"/>
        <w:rPr>
          <w:b/>
          <w:sz w:val="24"/>
          <w:szCs w:val="24"/>
        </w:rPr>
      </w:pPr>
      <w:r w:rsidRPr="007D6500">
        <w:rPr>
          <w:b/>
          <w:sz w:val="24"/>
          <w:szCs w:val="24"/>
        </w:rPr>
        <w:t>Geltungsbereich</w:t>
      </w:r>
    </w:p>
    <w:p w14:paraId="1DE715EB" w14:textId="77777777" w:rsidR="00271DD9" w:rsidRPr="007D6500" w:rsidRDefault="001C4163" w:rsidP="00DE3386">
      <w:pPr>
        <w:tabs>
          <w:tab w:val="left" w:pos="540"/>
        </w:tabs>
        <w:ind w:left="539"/>
        <w:rPr>
          <w:sz w:val="24"/>
          <w:szCs w:val="24"/>
        </w:rPr>
      </w:pPr>
      <w:r w:rsidRPr="007D6500">
        <w:rPr>
          <w:sz w:val="24"/>
          <w:szCs w:val="24"/>
        </w:rPr>
        <w:t xml:space="preserve">(1) Diese Friedhofssatzung gilt für den Friedhof der </w:t>
      </w:r>
      <w:r w:rsidR="0041070A" w:rsidRPr="007D6500">
        <w:rPr>
          <w:iCs/>
          <w:sz w:val="24"/>
          <w:szCs w:val="24"/>
        </w:rPr>
        <w:t>St.</w:t>
      </w:r>
      <w:r w:rsidR="00092D07" w:rsidRPr="007D6500">
        <w:rPr>
          <w:iCs/>
          <w:sz w:val="24"/>
          <w:szCs w:val="24"/>
        </w:rPr>
        <w:t xml:space="preserve"> </w:t>
      </w:r>
      <w:r w:rsidR="0041070A" w:rsidRPr="007D6500">
        <w:rPr>
          <w:iCs/>
          <w:sz w:val="24"/>
          <w:szCs w:val="24"/>
        </w:rPr>
        <w:t>Dionysius Kirchengemeinde</w:t>
      </w:r>
      <w:r w:rsidR="0041070A" w:rsidRPr="007D6500">
        <w:rPr>
          <w:i/>
          <w:sz w:val="24"/>
          <w:szCs w:val="24"/>
        </w:rPr>
        <w:t xml:space="preserve"> </w:t>
      </w:r>
      <w:r w:rsidRPr="007D6500">
        <w:rPr>
          <w:sz w:val="24"/>
          <w:szCs w:val="24"/>
        </w:rPr>
        <w:t xml:space="preserve">in </w:t>
      </w:r>
      <w:r w:rsidR="0041070A" w:rsidRPr="007D6500">
        <w:rPr>
          <w:iCs/>
          <w:sz w:val="24"/>
          <w:szCs w:val="24"/>
        </w:rPr>
        <w:t>Thülen</w:t>
      </w:r>
      <w:r w:rsidRPr="007D6500">
        <w:rPr>
          <w:sz w:val="24"/>
          <w:szCs w:val="24"/>
        </w:rPr>
        <w:t xml:space="preserve">, die als Körperschaft des öffentlichen Rechts Trägerin des Friedhofs gemäß dem Gesetz über das Friedhofs- und Bestattungswesen in Nordrhein-Westfalen vom </w:t>
      </w:r>
    </w:p>
    <w:p w14:paraId="45408E8C" w14:textId="77777777" w:rsidR="001C4163" w:rsidRPr="007D6500" w:rsidRDefault="001C4163" w:rsidP="00DE3386">
      <w:pPr>
        <w:tabs>
          <w:tab w:val="left" w:pos="540"/>
        </w:tabs>
        <w:spacing w:after="120"/>
        <w:ind w:left="539"/>
        <w:rPr>
          <w:sz w:val="24"/>
          <w:szCs w:val="24"/>
        </w:rPr>
      </w:pPr>
      <w:r w:rsidRPr="007D6500">
        <w:rPr>
          <w:sz w:val="24"/>
          <w:szCs w:val="24"/>
        </w:rPr>
        <w:t xml:space="preserve">17. Juni 2003 </w:t>
      </w:r>
      <w:r w:rsidR="00271DD9" w:rsidRPr="007D6500">
        <w:rPr>
          <w:sz w:val="24"/>
          <w:szCs w:val="24"/>
        </w:rPr>
        <w:t>–</w:t>
      </w:r>
      <w:r w:rsidRPr="007D6500">
        <w:rPr>
          <w:sz w:val="24"/>
          <w:szCs w:val="24"/>
        </w:rPr>
        <w:t xml:space="preserve"> Bestattungsgesetz Best</w:t>
      </w:r>
      <w:r w:rsidR="00BE4732" w:rsidRPr="007D6500">
        <w:rPr>
          <w:sz w:val="24"/>
          <w:szCs w:val="24"/>
        </w:rPr>
        <w:t xml:space="preserve"> </w:t>
      </w:r>
      <w:r w:rsidRPr="007D6500">
        <w:rPr>
          <w:sz w:val="24"/>
          <w:szCs w:val="24"/>
        </w:rPr>
        <w:t xml:space="preserve">G NRW - ist. </w:t>
      </w:r>
    </w:p>
    <w:p w14:paraId="58A95C59" w14:textId="31A5E123" w:rsidR="006E5544" w:rsidRPr="007D6500" w:rsidRDefault="001C4163" w:rsidP="00FD541E">
      <w:pPr>
        <w:tabs>
          <w:tab w:val="left" w:pos="540"/>
        </w:tabs>
        <w:spacing w:after="120"/>
        <w:ind w:left="567"/>
        <w:rPr>
          <w:sz w:val="24"/>
          <w:szCs w:val="24"/>
        </w:rPr>
      </w:pPr>
      <w:r w:rsidRPr="007D6500">
        <w:rPr>
          <w:sz w:val="24"/>
          <w:szCs w:val="24"/>
        </w:rPr>
        <w:t>(2) Die Friedhofsver</w:t>
      </w:r>
      <w:r w:rsidR="003473FF" w:rsidRPr="007D6500">
        <w:rPr>
          <w:sz w:val="24"/>
          <w:szCs w:val="24"/>
        </w:rPr>
        <w:t>waltung erfolgt durch den Kirchen</w:t>
      </w:r>
      <w:r w:rsidRPr="007D6500">
        <w:rPr>
          <w:sz w:val="24"/>
          <w:szCs w:val="24"/>
        </w:rPr>
        <w:t>vorstand.</w:t>
      </w:r>
    </w:p>
    <w:p w14:paraId="237ED46C" w14:textId="73F1CE8C" w:rsidR="001C4163" w:rsidRPr="007D6500" w:rsidRDefault="008D6002" w:rsidP="00F703CC">
      <w:pPr>
        <w:tabs>
          <w:tab w:val="left" w:pos="540"/>
        </w:tabs>
        <w:spacing w:after="120"/>
        <w:ind w:left="567"/>
        <w:rPr>
          <w:sz w:val="24"/>
          <w:szCs w:val="24"/>
        </w:rPr>
      </w:pPr>
      <w:r w:rsidRPr="007D6500">
        <w:rPr>
          <w:sz w:val="24"/>
          <w:szCs w:val="24"/>
        </w:rPr>
        <w:t xml:space="preserve">(3) </w:t>
      </w:r>
      <w:r w:rsidR="00C04737" w:rsidRPr="007D6500">
        <w:rPr>
          <w:sz w:val="24"/>
          <w:szCs w:val="24"/>
        </w:rPr>
        <w:t xml:space="preserve">Der Kirchenvorstand kann sich zur Wahrnehmung </w:t>
      </w:r>
      <w:r w:rsidR="00FF3CF4" w:rsidRPr="007D6500">
        <w:rPr>
          <w:sz w:val="24"/>
          <w:szCs w:val="24"/>
        </w:rPr>
        <w:t xml:space="preserve">der </w:t>
      </w:r>
      <w:r w:rsidR="001251D3" w:rsidRPr="007D6500">
        <w:rPr>
          <w:sz w:val="24"/>
          <w:szCs w:val="24"/>
        </w:rPr>
        <w:t>V</w:t>
      </w:r>
      <w:r w:rsidR="00C04737" w:rsidRPr="007D6500">
        <w:rPr>
          <w:sz w:val="24"/>
          <w:szCs w:val="24"/>
        </w:rPr>
        <w:t>erwaltung im Rahmen der ge</w:t>
      </w:r>
      <w:r w:rsidR="006E5544" w:rsidRPr="007D6500">
        <w:rPr>
          <w:sz w:val="24"/>
          <w:szCs w:val="24"/>
        </w:rPr>
        <w:t>s</w:t>
      </w:r>
      <w:r w:rsidR="00C04737" w:rsidRPr="007D6500">
        <w:rPr>
          <w:sz w:val="24"/>
          <w:szCs w:val="24"/>
        </w:rPr>
        <w:t>etzlichen Bestim</w:t>
      </w:r>
      <w:r w:rsidR="007418A2" w:rsidRPr="007D6500">
        <w:rPr>
          <w:sz w:val="24"/>
          <w:szCs w:val="24"/>
        </w:rPr>
        <w:t>mun</w:t>
      </w:r>
      <w:r w:rsidR="00FF3CF4" w:rsidRPr="007D6500">
        <w:rPr>
          <w:sz w:val="24"/>
          <w:szCs w:val="24"/>
        </w:rPr>
        <w:t xml:space="preserve">gen von ihm </w:t>
      </w:r>
      <w:r w:rsidR="00C04737" w:rsidRPr="007D6500">
        <w:rPr>
          <w:sz w:val="24"/>
          <w:szCs w:val="24"/>
        </w:rPr>
        <w:t>beauftragter Personen</w:t>
      </w:r>
      <w:r w:rsidR="0041070A" w:rsidRPr="007D6500">
        <w:rPr>
          <w:sz w:val="24"/>
          <w:szCs w:val="24"/>
        </w:rPr>
        <w:t xml:space="preserve"> </w:t>
      </w:r>
      <w:r w:rsidR="00C04737" w:rsidRPr="007D6500">
        <w:rPr>
          <w:sz w:val="24"/>
          <w:szCs w:val="24"/>
        </w:rPr>
        <w:t>bedienen</w:t>
      </w:r>
      <w:r w:rsidR="001251D3" w:rsidRPr="007D6500">
        <w:rPr>
          <w:sz w:val="24"/>
          <w:szCs w:val="24"/>
        </w:rPr>
        <w:t>.</w:t>
      </w:r>
    </w:p>
    <w:p w14:paraId="5A9DFF2A" w14:textId="77777777" w:rsidR="007418A2" w:rsidRPr="007D6500" w:rsidRDefault="007418A2" w:rsidP="00F703CC">
      <w:pPr>
        <w:tabs>
          <w:tab w:val="left" w:pos="540"/>
        </w:tabs>
        <w:rPr>
          <w:sz w:val="24"/>
          <w:szCs w:val="24"/>
        </w:rPr>
      </w:pPr>
    </w:p>
    <w:p w14:paraId="54DEC0CA" w14:textId="77777777" w:rsidR="00F64A9A" w:rsidRPr="007D6500" w:rsidRDefault="009D3F81" w:rsidP="00F64A9A">
      <w:pPr>
        <w:tabs>
          <w:tab w:val="left" w:pos="540"/>
        </w:tabs>
        <w:jc w:val="center"/>
        <w:rPr>
          <w:rFonts w:cs="Arial"/>
          <w:b/>
          <w:bCs/>
          <w:iCs/>
          <w:sz w:val="24"/>
          <w:szCs w:val="24"/>
        </w:rPr>
      </w:pPr>
      <w:r w:rsidRPr="007D6500">
        <w:rPr>
          <w:sz w:val="24"/>
          <w:szCs w:val="24"/>
        </w:rPr>
        <w:t xml:space="preserve">                                                                </w:t>
      </w:r>
    </w:p>
    <w:p w14:paraId="0096F9D3" w14:textId="77777777" w:rsidR="00F64A9A" w:rsidRPr="007D6500" w:rsidRDefault="00F64A9A" w:rsidP="00F64A9A">
      <w:pPr>
        <w:tabs>
          <w:tab w:val="left" w:pos="540"/>
        </w:tabs>
        <w:overflowPunct/>
        <w:autoSpaceDE/>
        <w:autoSpaceDN/>
        <w:adjustRightInd/>
        <w:jc w:val="center"/>
        <w:textAlignment w:val="auto"/>
        <w:rPr>
          <w:rFonts w:cs="Arial"/>
          <w:b/>
          <w:bCs/>
          <w:iCs/>
          <w:sz w:val="24"/>
          <w:szCs w:val="24"/>
        </w:rPr>
      </w:pPr>
      <w:r w:rsidRPr="007D6500">
        <w:rPr>
          <w:rFonts w:cs="Arial"/>
          <w:b/>
          <w:bCs/>
          <w:iCs/>
          <w:sz w:val="24"/>
          <w:szCs w:val="24"/>
        </w:rPr>
        <w:t>§ 2</w:t>
      </w:r>
    </w:p>
    <w:p w14:paraId="3F288549" w14:textId="77777777" w:rsidR="00C03F3A" w:rsidRPr="007D6500" w:rsidRDefault="00C03F3A" w:rsidP="00F64A9A">
      <w:pPr>
        <w:tabs>
          <w:tab w:val="left" w:pos="540"/>
        </w:tabs>
        <w:overflowPunct/>
        <w:autoSpaceDE/>
        <w:autoSpaceDN/>
        <w:adjustRightInd/>
        <w:jc w:val="center"/>
        <w:textAlignment w:val="auto"/>
        <w:rPr>
          <w:rFonts w:cs="Arial"/>
          <w:b/>
          <w:bCs/>
          <w:iCs/>
          <w:sz w:val="24"/>
          <w:szCs w:val="24"/>
        </w:rPr>
      </w:pPr>
    </w:p>
    <w:p w14:paraId="3AFAD178" w14:textId="77777777" w:rsidR="00F64A9A" w:rsidRPr="007D6500" w:rsidRDefault="00F64A9A" w:rsidP="00F64A9A">
      <w:pPr>
        <w:tabs>
          <w:tab w:val="left" w:pos="540"/>
        </w:tabs>
        <w:overflowPunct/>
        <w:autoSpaceDE/>
        <w:autoSpaceDN/>
        <w:adjustRightInd/>
        <w:jc w:val="center"/>
        <w:textAlignment w:val="auto"/>
        <w:rPr>
          <w:rFonts w:cs="Arial"/>
          <w:b/>
          <w:bCs/>
          <w:iCs/>
          <w:sz w:val="24"/>
          <w:szCs w:val="24"/>
        </w:rPr>
      </w:pPr>
      <w:r w:rsidRPr="007D6500">
        <w:rPr>
          <w:rFonts w:cs="Arial"/>
          <w:b/>
          <w:bCs/>
          <w:iCs/>
          <w:sz w:val="24"/>
          <w:szCs w:val="24"/>
        </w:rPr>
        <w:t>Friedhofszweck</w:t>
      </w:r>
    </w:p>
    <w:p w14:paraId="4342BCD0" w14:textId="77777777" w:rsidR="00F64A9A" w:rsidRPr="007D6500" w:rsidRDefault="00F64A9A" w:rsidP="00F64A9A">
      <w:pPr>
        <w:tabs>
          <w:tab w:val="left" w:pos="540"/>
        </w:tabs>
        <w:overflowPunct/>
        <w:autoSpaceDE/>
        <w:autoSpaceDN/>
        <w:adjustRightInd/>
        <w:jc w:val="center"/>
        <w:textAlignment w:val="auto"/>
        <w:rPr>
          <w:rFonts w:cs="Arial"/>
          <w:b/>
          <w:sz w:val="24"/>
          <w:szCs w:val="24"/>
        </w:rPr>
      </w:pPr>
    </w:p>
    <w:p w14:paraId="72526328" w14:textId="7855D936" w:rsidR="00F64A9A" w:rsidRPr="007D6500" w:rsidRDefault="00F64A9A" w:rsidP="006E331B">
      <w:pPr>
        <w:tabs>
          <w:tab w:val="left" w:pos="540"/>
        </w:tabs>
        <w:overflowPunct/>
        <w:autoSpaceDE/>
        <w:autoSpaceDN/>
        <w:adjustRightInd/>
        <w:spacing w:after="120"/>
        <w:ind w:left="539"/>
        <w:textAlignment w:val="auto"/>
        <w:rPr>
          <w:rFonts w:cs="Arial"/>
          <w:sz w:val="24"/>
          <w:szCs w:val="24"/>
        </w:rPr>
      </w:pPr>
      <w:r w:rsidRPr="007D6500">
        <w:rPr>
          <w:rFonts w:cs="Arial"/>
          <w:sz w:val="24"/>
          <w:szCs w:val="24"/>
        </w:rPr>
        <w:t>(1) Der Friedhof dient der Bestattung der Toten (Leichen, Tot- und Fehlgeburten) und der Beisetzung ihrer Aschenreste, sofern sie bzw. deren Eltern bei ihrem Ableben Angehörige der Kirchengemein</w:t>
      </w:r>
      <w:r w:rsidR="00C8395E" w:rsidRPr="007D6500">
        <w:rPr>
          <w:rFonts w:cs="Arial"/>
          <w:sz w:val="24"/>
          <w:szCs w:val="24"/>
        </w:rPr>
        <w:t>de waren oder ein Recht auf Bei</w:t>
      </w:r>
      <w:r w:rsidRPr="007D6500">
        <w:rPr>
          <w:rFonts w:cs="Arial"/>
          <w:sz w:val="24"/>
          <w:szCs w:val="24"/>
        </w:rPr>
        <w:t xml:space="preserve">setzung in einer bestimmten Grabstätte besaßen. Darüber hinaus dient der Friedhof auch der Bestattung der aus Schwangerschaftsabbrüchen stammenden Leibesfrüchte, falls die Eltern Angehörige der Kirchengemeinde waren. </w:t>
      </w:r>
    </w:p>
    <w:p w14:paraId="349889E8" w14:textId="379273A7" w:rsidR="00F64A9A" w:rsidRPr="007D6500" w:rsidRDefault="00F64A9A" w:rsidP="00F64A9A">
      <w:pPr>
        <w:tabs>
          <w:tab w:val="left" w:pos="540"/>
        </w:tabs>
        <w:overflowPunct/>
        <w:autoSpaceDE/>
        <w:autoSpaceDN/>
        <w:adjustRightInd/>
        <w:ind w:left="540"/>
        <w:textAlignment w:val="auto"/>
        <w:rPr>
          <w:rFonts w:cs="Arial"/>
          <w:i/>
          <w:sz w:val="24"/>
          <w:szCs w:val="24"/>
        </w:rPr>
      </w:pPr>
      <w:r w:rsidRPr="007D6500">
        <w:rPr>
          <w:rFonts w:cs="Arial"/>
          <w:sz w:val="24"/>
          <w:szCs w:val="24"/>
        </w:rPr>
        <w:t xml:space="preserve">(2) Die Bestattung von nicht zur Kirchengemeinde gehörenden Personen bedarf der vorherigen Zustimmung der Kirchengemeinde. </w:t>
      </w:r>
      <w:r w:rsidRPr="007D6500">
        <w:rPr>
          <w:rFonts w:cs="Arial"/>
          <w:i/>
          <w:sz w:val="24"/>
          <w:szCs w:val="24"/>
        </w:rPr>
        <w:t xml:space="preserve"> </w:t>
      </w:r>
    </w:p>
    <w:p w14:paraId="69B90A11" w14:textId="7AC413ED" w:rsidR="0060601A" w:rsidRPr="007D6500" w:rsidRDefault="009D3F81" w:rsidP="00271DD9">
      <w:pPr>
        <w:tabs>
          <w:tab w:val="left" w:pos="540"/>
        </w:tabs>
        <w:spacing w:after="120" w:line="280" w:lineRule="exact"/>
        <w:rPr>
          <w:sz w:val="24"/>
          <w:szCs w:val="24"/>
        </w:rPr>
      </w:pPr>
      <w:r w:rsidRPr="007D6500">
        <w:rPr>
          <w:sz w:val="24"/>
          <w:szCs w:val="24"/>
        </w:rPr>
        <w:t xml:space="preserve">   </w:t>
      </w:r>
    </w:p>
    <w:p w14:paraId="0018B724" w14:textId="77777777" w:rsidR="00C03F3A" w:rsidRPr="007D6500" w:rsidRDefault="001C4163" w:rsidP="00C03F3A">
      <w:pPr>
        <w:tabs>
          <w:tab w:val="left" w:pos="540"/>
        </w:tabs>
        <w:spacing w:after="120"/>
        <w:jc w:val="center"/>
        <w:rPr>
          <w:b/>
          <w:sz w:val="24"/>
          <w:szCs w:val="24"/>
        </w:rPr>
      </w:pPr>
      <w:r w:rsidRPr="007D6500">
        <w:rPr>
          <w:b/>
          <w:sz w:val="24"/>
          <w:szCs w:val="24"/>
        </w:rPr>
        <w:t>§ 3</w:t>
      </w:r>
    </w:p>
    <w:p w14:paraId="068980C9" w14:textId="4F368D69" w:rsidR="001C4163" w:rsidRPr="007D6500" w:rsidRDefault="001C4163" w:rsidP="00C03F3A">
      <w:pPr>
        <w:tabs>
          <w:tab w:val="left" w:pos="540"/>
        </w:tabs>
        <w:spacing w:after="120"/>
        <w:jc w:val="center"/>
        <w:rPr>
          <w:b/>
          <w:sz w:val="24"/>
          <w:szCs w:val="24"/>
        </w:rPr>
      </w:pPr>
      <w:r w:rsidRPr="007D6500">
        <w:rPr>
          <w:b/>
          <w:sz w:val="24"/>
          <w:szCs w:val="24"/>
        </w:rPr>
        <w:t>Schließung und Entwidmung</w:t>
      </w:r>
    </w:p>
    <w:p w14:paraId="641E5FE8" w14:textId="6382D7E8" w:rsidR="001C4163" w:rsidRPr="007D6500" w:rsidRDefault="00F703CC" w:rsidP="00F703CC">
      <w:pPr>
        <w:tabs>
          <w:tab w:val="left" w:pos="142"/>
        </w:tabs>
        <w:spacing w:after="120"/>
        <w:ind w:left="540"/>
        <w:rPr>
          <w:sz w:val="24"/>
          <w:szCs w:val="24"/>
        </w:rPr>
      </w:pPr>
      <w:r w:rsidRPr="007D6500">
        <w:rPr>
          <w:sz w:val="24"/>
          <w:szCs w:val="24"/>
        </w:rPr>
        <w:t xml:space="preserve">(1) </w:t>
      </w:r>
      <w:r w:rsidR="001C4163" w:rsidRPr="007D6500">
        <w:rPr>
          <w:sz w:val="24"/>
          <w:szCs w:val="24"/>
        </w:rPr>
        <w:t xml:space="preserve">Der Friedhof und Friedhofsteile können durch Beschluss des Kirchenvorstandes und nach Anzeige bei der Bezirksregierung und der </w:t>
      </w:r>
      <w:r w:rsidR="00C8395E" w:rsidRPr="007D6500">
        <w:rPr>
          <w:sz w:val="24"/>
          <w:szCs w:val="24"/>
        </w:rPr>
        <w:t>Stadt Brilon</w:t>
      </w:r>
      <w:r w:rsidR="001C4163" w:rsidRPr="007D6500">
        <w:rPr>
          <w:sz w:val="24"/>
          <w:szCs w:val="24"/>
        </w:rPr>
        <w:t xml:space="preserve"> für weitere Bestattungen gesperrt (Schließung) oder einer anderen Verwendung zugeführt werden (Entwidmung). </w:t>
      </w:r>
    </w:p>
    <w:p w14:paraId="78DCC0BC" w14:textId="441F7B97" w:rsidR="00DA690E" w:rsidRPr="007D6500" w:rsidRDefault="00DA690E" w:rsidP="00F703CC">
      <w:pPr>
        <w:tabs>
          <w:tab w:val="left" w:pos="142"/>
        </w:tabs>
        <w:spacing w:after="120"/>
        <w:ind w:left="540"/>
        <w:rPr>
          <w:sz w:val="24"/>
          <w:szCs w:val="24"/>
        </w:rPr>
      </w:pPr>
      <w:r w:rsidRPr="007D6500">
        <w:rPr>
          <w:sz w:val="24"/>
          <w:szCs w:val="24"/>
        </w:rPr>
        <w:t>(2) Durch die Schließung wird die Möglichkeit weiterer Bestattungen ausgeschlossen. Soweit durch Schließung das Recht auf weitere Bestattungen in Wahlgrabstätten /Urnenwahlgrabstätten erlischt, wird dem Nutzungsberechtigten für die restliche Nutzungszeit bei Eintritt eines weiteren Bestattungsfalles auf Antrag eine andere Wahlgrabstätte / Urnenwahlgrabstätte zur Verfügung gestellt. Außerdem kann er die Umbettung bereits bestatteter Leichen verlangen.</w:t>
      </w:r>
    </w:p>
    <w:p w14:paraId="376F4E66" w14:textId="149DF740" w:rsidR="00DA690E" w:rsidRPr="007D6500" w:rsidRDefault="00DA690E" w:rsidP="00F703CC">
      <w:pPr>
        <w:tabs>
          <w:tab w:val="left" w:pos="142"/>
        </w:tabs>
        <w:spacing w:after="120"/>
        <w:ind w:left="540"/>
        <w:rPr>
          <w:sz w:val="24"/>
          <w:szCs w:val="24"/>
        </w:rPr>
      </w:pPr>
      <w:r w:rsidRPr="007D6500">
        <w:rPr>
          <w:sz w:val="24"/>
          <w:szCs w:val="24"/>
        </w:rPr>
        <w:t xml:space="preserve">(3) Durch die Entwidmung geht die Eigenschaft des Friedhofs als Ruhestätte der Toten verloren. Die Bestatteten werden, falls die Ruhezeit </w:t>
      </w:r>
      <w:r w:rsidR="008F4A4D" w:rsidRPr="007D6500">
        <w:rPr>
          <w:sz w:val="24"/>
          <w:szCs w:val="24"/>
        </w:rPr>
        <w:t>(bei Reihengrabstätten / Urnenreihengrabstätten) bzw. die Nutzungszeit (bei Wahlgrabstätten / Urnenwahlgrabstätten) noch nicht abgelaufen ist, auf Kosten der Kirchengemeinde in andere Grabstätten umgebettet.</w:t>
      </w:r>
    </w:p>
    <w:p w14:paraId="21E52E68" w14:textId="1185B9DC" w:rsidR="008F4A4D" w:rsidRPr="007D6500" w:rsidRDefault="008F4A4D" w:rsidP="00F703CC">
      <w:pPr>
        <w:tabs>
          <w:tab w:val="left" w:pos="142"/>
        </w:tabs>
        <w:spacing w:after="120"/>
        <w:ind w:left="540"/>
        <w:rPr>
          <w:sz w:val="24"/>
          <w:szCs w:val="24"/>
        </w:rPr>
      </w:pPr>
      <w:r w:rsidRPr="007D6500">
        <w:rPr>
          <w:sz w:val="24"/>
          <w:szCs w:val="24"/>
        </w:rPr>
        <w:t>(4) Schließung oder Entwidmung werden öffentlich bekannt gemacht. Der Nutzungsberechtigte einer Wahlgrabstätte / Urnenwahlgrabstätte erhält außerdem einen schriftlichen Bescheid, wenn sein Aufenthalt bekannt oder ohne besonderen Aufwand zu ermitteln ist.</w:t>
      </w:r>
    </w:p>
    <w:p w14:paraId="2CDC25AC" w14:textId="70AF0355" w:rsidR="008F4A4D" w:rsidRPr="007D6500" w:rsidRDefault="008F4A4D" w:rsidP="00F703CC">
      <w:pPr>
        <w:tabs>
          <w:tab w:val="left" w:pos="142"/>
        </w:tabs>
        <w:spacing w:after="120"/>
        <w:ind w:left="540"/>
        <w:rPr>
          <w:sz w:val="24"/>
          <w:szCs w:val="24"/>
        </w:rPr>
      </w:pPr>
      <w:r w:rsidRPr="007D6500">
        <w:rPr>
          <w:sz w:val="24"/>
          <w:szCs w:val="24"/>
        </w:rPr>
        <w:t xml:space="preserve">(5) </w:t>
      </w:r>
      <w:r w:rsidR="00975808" w:rsidRPr="007D6500">
        <w:rPr>
          <w:sz w:val="24"/>
          <w:szCs w:val="24"/>
        </w:rPr>
        <w:t xml:space="preserve">Umbettungstermine werden einen Monat </w:t>
      </w:r>
      <w:r w:rsidR="00894ECB" w:rsidRPr="007D6500">
        <w:rPr>
          <w:sz w:val="24"/>
          <w:szCs w:val="24"/>
        </w:rPr>
        <w:t xml:space="preserve">vorher </w:t>
      </w:r>
      <w:r w:rsidR="00975808" w:rsidRPr="007D6500">
        <w:rPr>
          <w:sz w:val="24"/>
          <w:szCs w:val="24"/>
        </w:rPr>
        <w:t xml:space="preserve">öffentlich bekannt gemacht. </w:t>
      </w:r>
      <w:r w:rsidRPr="007D6500">
        <w:rPr>
          <w:sz w:val="24"/>
          <w:szCs w:val="24"/>
        </w:rPr>
        <w:t xml:space="preserve">Gleichzeitig sind sie bei Reihengrabstätten </w:t>
      </w:r>
      <w:r w:rsidRPr="007D6500">
        <w:rPr>
          <w:sz w:val="24"/>
          <w:szCs w:val="24"/>
        </w:rPr>
        <w:lastRenderedPageBreak/>
        <w:t>/ Urnenreihengrabstätten sowie bei Wahlgrabstätten / Urnenwahlgrabstätten dem jeweiligen Nutzungsberechtigten mitzuteilen.</w:t>
      </w:r>
    </w:p>
    <w:p w14:paraId="7C91472D" w14:textId="197147B3" w:rsidR="00975808" w:rsidRPr="007D6500" w:rsidRDefault="00975808" w:rsidP="00F703CC">
      <w:pPr>
        <w:tabs>
          <w:tab w:val="left" w:pos="142"/>
        </w:tabs>
        <w:spacing w:after="120"/>
        <w:ind w:left="540"/>
        <w:rPr>
          <w:sz w:val="24"/>
          <w:szCs w:val="24"/>
        </w:rPr>
      </w:pPr>
      <w:r w:rsidRPr="007D6500">
        <w:rPr>
          <w:sz w:val="24"/>
          <w:szCs w:val="24"/>
        </w:rPr>
        <w:t>(6) Ersatzgrabstätten werden von der Kirchengemeinde auf Ihre Kosten in ähnlicher Weise wie die Grabstätten auf den entwidmeten oder außer Dienst gestellten Friedhofsteilen hergerichtet. Die Ersatzgrabstätten werden Gegenstand des Nutzungsrechts.</w:t>
      </w:r>
    </w:p>
    <w:p w14:paraId="77882004" w14:textId="77777777" w:rsidR="001C4163" w:rsidRPr="007D6500" w:rsidRDefault="001C4163" w:rsidP="00271DD9">
      <w:pPr>
        <w:tabs>
          <w:tab w:val="left" w:pos="540"/>
        </w:tabs>
        <w:spacing w:after="120" w:line="280" w:lineRule="exact"/>
        <w:rPr>
          <w:sz w:val="24"/>
          <w:szCs w:val="24"/>
        </w:rPr>
      </w:pPr>
    </w:p>
    <w:p w14:paraId="42D940B4" w14:textId="02722183" w:rsidR="001C4163" w:rsidRPr="007D6500" w:rsidRDefault="001C4163" w:rsidP="00271DD9">
      <w:pPr>
        <w:tabs>
          <w:tab w:val="left" w:pos="540"/>
        </w:tabs>
        <w:spacing w:after="120" w:line="280" w:lineRule="exact"/>
        <w:rPr>
          <w:b/>
          <w:sz w:val="24"/>
          <w:szCs w:val="24"/>
        </w:rPr>
      </w:pPr>
      <w:r w:rsidRPr="007D6500">
        <w:rPr>
          <w:b/>
          <w:sz w:val="24"/>
          <w:szCs w:val="24"/>
        </w:rPr>
        <w:t xml:space="preserve">II. </w:t>
      </w:r>
      <w:r w:rsidRPr="007D6500">
        <w:rPr>
          <w:b/>
          <w:sz w:val="24"/>
          <w:szCs w:val="24"/>
        </w:rPr>
        <w:tab/>
      </w:r>
      <w:r w:rsidRPr="007D6500">
        <w:rPr>
          <w:b/>
          <w:spacing w:val="32"/>
          <w:sz w:val="24"/>
          <w:szCs w:val="24"/>
        </w:rPr>
        <w:t xml:space="preserve">Ordnungsvorschriften </w:t>
      </w:r>
    </w:p>
    <w:p w14:paraId="01A45C44" w14:textId="77777777" w:rsidR="001C4163" w:rsidRPr="007D6500" w:rsidRDefault="001C4163" w:rsidP="00271DD9">
      <w:pPr>
        <w:tabs>
          <w:tab w:val="left" w:pos="540"/>
        </w:tabs>
        <w:spacing w:after="120" w:line="280" w:lineRule="exact"/>
        <w:jc w:val="center"/>
        <w:rPr>
          <w:b/>
          <w:sz w:val="24"/>
          <w:szCs w:val="24"/>
        </w:rPr>
      </w:pPr>
      <w:r w:rsidRPr="007D6500">
        <w:rPr>
          <w:b/>
          <w:sz w:val="24"/>
          <w:szCs w:val="24"/>
        </w:rPr>
        <w:t>§ 4</w:t>
      </w:r>
    </w:p>
    <w:p w14:paraId="1974537A" w14:textId="77777777" w:rsidR="001C4163" w:rsidRPr="007D6500" w:rsidRDefault="00A5759B" w:rsidP="00271DD9">
      <w:pPr>
        <w:tabs>
          <w:tab w:val="left" w:pos="540"/>
        </w:tabs>
        <w:spacing w:after="120" w:line="280" w:lineRule="exact"/>
        <w:jc w:val="center"/>
        <w:rPr>
          <w:b/>
          <w:sz w:val="24"/>
          <w:szCs w:val="24"/>
        </w:rPr>
      </w:pPr>
      <w:r w:rsidRPr="007D6500">
        <w:rPr>
          <w:b/>
          <w:sz w:val="24"/>
          <w:szCs w:val="24"/>
        </w:rPr>
        <w:t>Ö</w:t>
      </w:r>
      <w:r w:rsidR="001C4163" w:rsidRPr="007D6500">
        <w:rPr>
          <w:b/>
          <w:sz w:val="24"/>
          <w:szCs w:val="24"/>
        </w:rPr>
        <w:t>ffnungszeiten</w:t>
      </w:r>
    </w:p>
    <w:p w14:paraId="18E0EC42" w14:textId="48BA9DC0" w:rsidR="00F703CC" w:rsidRPr="007D6500" w:rsidRDefault="00F703CC" w:rsidP="00F703CC">
      <w:pPr>
        <w:pStyle w:val="Listenabsatz"/>
        <w:tabs>
          <w:tab w:val="left" w:pos="540"/>
        </w:tabs>
        <w:spacing w:after="120"/>
        <w:ind w:left="567"/>
        <w:jc w:val="both"/>
        <w:rPr>
          <w:sz w:val="24"/>
          <w:szCs w:val="24"/>
        </w:rPr>
      </w:pPr>
      <w:r w:rsidRPr="007D6500">
        <w:rPr>
          <w:sz w:val="24"/>
          <w:szCs w:val="24"/>
        </w:rPr>
        <w:t xml:space="preserve">(1) </w:t>
      </w:r>
      <w:r w:rsidR="002D4FEE" w:rsidRPr="007D6500">
        <w:rPr>
          <w:sz w:val="24"/>
          <w:szCs w:val="24"/>
        </w:rPr>
        <w:t xml:space="preserve">Der Friedhof ist während </w:t>
      </w:r>
      <w:r w:rsidR="006E331B" w:rsidRPr="007D6500">
        <w:rPr>
          <w:sz w:val="24"/>
          <w:szCs w:val="24"/>
        </w:rPr>
        <w:t>der am Eingang</w:t>
      </w:r>
      <w:r w:rsidR="002D4FEE" w:rsidRPr="007D6500">
        <w:rPr>
          <w:sz w:val="24"/>
          <w:szCs w:val="24"/>
        </w:rPr>
        <w:t xml:space="preserve"> bekannt gegebenen Zeiten für den Besuch geöffnet.</w:t>
      </w:r>
    </w:p>
    <w:p w14:paraId="631931BA" w14:textId="0BBE7C00" w:rsidR="001C4163" w:rsidRPr="007D6500" w:rsidRDefault="00F703CC" w:rsidP="00C03F3A">
      <w:pPr>
        <w:tabs>
          <w:tab w:val="left" w:pos="0"/>
        </w:tabs>
        <w:spacing w:after="120"/>
        <w:ind w:left="567"/>
        <w:rPr>
          <w:sz w:val="24"/>
          <w:szCs w:val="24"/>
        </w:rPr>
      </w:pPr>
      <w:r w:rsidRPr="007D6500">
        <w:rPr>
          <w:sz w:val="24"/>
          <w:szCs w:val="24"/>
        </w:rPr>
        <w:t xml:space="preserve">(2) </w:t>
      </w:r>
      <w:r w:rsidR="001C4163" w:rsidRPr="007D6500">
        <w:rPr>
          <w:sz w:val="24"/>
          <w:szCs w:val="24"/>
        </w:rPr>
        <w:t>Die Kirchengemeinde kann aus besonderem Anlass</w:t>
      </w:r>
      <w:r w:rsidRPr="007D6500">
        <w:rPr>
          <w:sz w:val="24"/>
          <w:szCs w:val="24"/>
        </w:rPr>
        <w:t xml:space="preserve"> </w:t>
      </w:r>
      <w:r w:rsidR="001C4163" w:rsidRPr="007D6500">
        <w:rPr>
          <w:sz w:val="24"/>
          <w:szCs w:val="24"/>
        </w:rPr>
        <w:t>das Betreten des Friedhofs oder einzelner Friedhofsteile vo</w:t>
      </w:r>
      <w:r w:rsidR="00C03F3A" w:rsidRPr="007D6500">
        <w:rPr>
          <w:sz w:val="24"/>
          <w:szCs w:val="24"/>
        </w:rPr>
        <w:t>rü</w:t>
      </w:r>
      <w:r w:rsidR="001C4163" w:rsidRPr="007D6500">
        <w:rPr>
          <w:sz w:val="24"/>
          <w:szCs w:val="24"/>
        </w:rPr>
        <w:t>bergehend untersagen.</w:t>
      </w:r>
    </w:p>
    <w:p w14:paraId="5895A1D5" w14:textId="77777777" w:rsidR="001C4163" w:rsidRPr="007D6500" w:rsidRDefault="001C4163" w:rsidP="00271DD9">
      <w:pPr>
        <w:tabs>
          <w:tab w:val="left" w:pos="540"/>
        </w:tabs>
        <w:spacing w:after="120" w:line="280" w:lineRule="exact"/>
        <w:rPr>
          <w:sz w:val="24"/>
          <w:szCs w:val="24"/>
        </w:rPr>
      </w:pPr>
    </w:p>
    <w:p w14:paraId="7F6E4C7B" w14:textId="77777777" w:rsidR="001C4163" w:rsidRPr="007D6500" w:rsidRDefault="001C4163" w:rsidP="00271DD9">
      <w:pPr>
        <w:tabs>
          <w:tab w:val="left" w:pos="540"/>
        </w:tabs>
        <w:spacing w:after="120" w:line="280" w:lineRule="exact"/>
        <w:jc w:val="center"/>
        <w:rPr>
          <w:b/>
          <w:sz w:val="24"/>
          <w:szCs w:val="24"/>
        </w:rPr>
      </w:pPr>
      <w:r w:rsidRPr="007D6500">
        <w:rPr>
          <w:b/>
          <w:sz w:val="24"/>
          <w:szCs w:val="24"/>
        </w:rPr>
        <w:t>§ 5</w:t>
      </w:r>
    </w:p>
    <w:p w14:paraId="4578FE4C" w14:textId="77777777" w:rsidR="001C4163" w:rsidRPr="007D6500" w:rsidRDefault="001C4163" w:rsidP="00271DD9">
      <w:pPr>
        <w:tabs>
          <w:tab w:val="left" w:pos="540"/>
        </w:tabs>
        <w:spacing w:after="120" w:line="280" w:lineRule="exact"/>
        <w:jc w:val="center"/>
        <w:rPr>
          <w:b/>
          <w:sz w:val="24"/>
          <w:szCs w:val="24"/>
        </w:rPr>
      </w:pPr>
      <w:r w:rsidRPr="007D6500">
        <w:rPr>
          <w:b/>
          <w:sz w:val="24"/>
          <w:szCs w:val="24"/>
        </w:rPr>
        <w:t>Verhalten auf dem Friedhof</w:t>
      </w:r>
    </w:p>
    <w:p w14:paraId="4DC08DF0" w14:textId="77777777" w:rsidR="001C4163" w:rsidRPr="007D6500" w:rsidRDefault="001C4163" w:rsidP="00DE3386">
      <w:pPr>
        <w:tabs>
          <w:tab w:val="left" w:pos="540"/>
        </w:tabs>
        <w:spacing w:after="120"/>
        <w:ind w:left="540"/>
        <w:rPr>
          <w:sz w:val="24"/>
          <w:szCs w:val="24"/>
        </w:rPr>
      </w:pPr>
      <w:r w:rsidRPr="007D6500">
        <w:rPr>
          <w:sz w:val="24"/>
          <w:szCs w:val="24"/>
        </w:rPr>
        <w:t xml:space="preserve">(1) Jeder hat sich auf dem Friedhof der Würde des Ortes entsprechend zu verhalten. Den Anordnungen der mit der Friedhofsverwaltung betrauten Personen ist Folge zu leisten. </w:t>
      </w:r>
    </w:p>
    <w:p w14:paraId="6F121257" w14:textId="77777777" w:rsidR="001C4163" w:rsidRPr="007D6500" w:rsidRDefault="001C4163" w:rsidP="00DE3386">
      <w:pPr>
        <w:tabs>
          <w:tab w:val="left" w:pos="540"/>
        </w:tabs>
        <w:spacing w:after="120"/>
        <w:ind w:firstLine="540"/>
        <w:rPr>
          <w:sz w:val="24"/>
          <w:szCs w:val="24"/>
        </w:rPr>
      </w:pPr>
      <w:r w:rsidRPr="007D6500">
        <w:rPr>
          <w:sz w:val="24"/>
          <w:szCs w:val="24"/>
        </w:rPr>
        <w:t xml:space="preserve">(2) Auf dem Friedhof ist insbesondere nicht gestattet, </w:t>
      </w:r>
      <w:r w:rsidRPr="007D6500">
        <w:rPr>
          <w:sz w:val="24"/>
          <w:szCs w:val="24"/>
        </w:rPr>
        <w:br/>
      </w:r>
    </w:p>
    <w:p w14:paraId="235691DD" w14:textId="08874CEE" w:rsidR="001C4163" w:rsidRPr="007D6500" w:rsidRDefault="001C4163" w:rsidP="00DE3386">
      <w:pPr>
        <w:numPr>
          <w:ilvl w:val="0"/>
          <w:numId w:val="1"/>
        </w:numPr>
        <w:tabs>
          <w:tab w:val="left" w:pos="540"/>
          <w:tab w:val="left" w:pos="994"/>
        </w:tabs>
        <w:spacing w:after="120"/>
        <w:ind w:left="964" w:hanging="424"/>
        <w:rPr>
          <w:sz w:val="24"/>
          <w:szCs w:val="24"/>
        </w:rPr>
      </w:pPr>
      <w:r w:rsidRPr="007D6500">
        <w:rPr>
          <w:sz w:val="24"/>
          <w:szCs w:val="24"/>
        </w:rPr>
        <w:t>die Wege mit Fahrzeugen oder Rollschuhen / Rollerblades / Skateboards aller Art - ausgenommen Kinderwagen und Rollstühle s</w:t>
      </w:r>
      <w:r w:rsidR="00136C75" w:rsidRPr="007D6500">
        <w:rPr>
          <w:sz w:val="24"/>
          <w:szCs w:val="24"/>
        </w:rPr>
        <w:t>owie Fahrzeuge der Friedhofsver</w:t>
      </w:r>
      <w:r w:rsidRPr="007D6500">
        <w:rPr>
          <w:sz w:val="24"/>
          <w:szCs w:val="24"/>
        </w:rPr>
        <w:t xml:space="preserve">waltung und der für den Friedhof zugelassenen Gewerbetreibenden - zu befahren; </w:t>
      </w:r>
    </w:p>
    <w:p w14:paraId="4B26814F" w14:textId="499F0ACC" w:rsidR="001C4163" w:rsidRPr="007D6500" w:rsidRDefault="001C4163" w:rsidP="00DE3386">
      <w:pPr>
        <w:numPr>
          <w:ilvl w:val="0"/>
          <w:numId w:val="1"/>
        </w:numPr>
        <w:tabs>
          <w:tab w:val="left" w:pos="540"/>
          <w:tab w:val="left" w:pos="994"/>
        </w:tabs>
        <w:spacing w:after="120"/>
        <w:ind w:left="964" w:hanging="424"/>
        <w:rPr>
          <w:sz w:val="24"/>
          <w:szCs w:val="24"/>
        </w:rPr>
      </w:pPr>
      <w:r w:rsidRPr="007D6500">
        <w:rPr>
          <w:sz w:val="24"/>
          <w:szCs w:val="24"/>
        </w:rPr>
        <w:t xml:space="preserve">Waren aller Art sowie gewerbliche Dienste anzubieten oder diesbezüglich zu werben; </w:t>
      </w:r>
    </w:p>
    <w:p w14:paraId="1F3B8C1E" w14:textId="756E00C2" w:rsidR="001C4163" w:rsidRPr="007D6500" w:rsidRDefault="001C4163" w:rsidP="00DE3386">
      <w:pPr>
        <w:numPr>
          <w:ilvl w:val="0"/>
          <w:numId w:val="1"/>
        </w:numPr>
        <w:tabs>
          <w:tab w:val="left" w:pos="540"/>
          <w:tab w:val="left" w:pos="994"/>
        </w:tabs>
        <w:spacing w:after="120"/>
        <w:ind w:left="964" w:hanging="424"/>
        <w:rPr>
          <w:sz w:val="24"/>
          <w:szCs w:val="24"/>
        </w:rPr>
      </w:pPr>
      <w:r w:rsidRPr="007D6500">
        <w:rPr>
          <w:sz w:val="24"/>
          <w:szCs w:val="24"/>
        </w:rPr>
        <w:t xml:space="preserve">an Sonn- und Feiertagen und in der Nähe einer Bestattung störende Arbeiten auszuführen; </w:t>
      </w:r>
    </w:p>
    <w:p w14:paraId="4A7B1B43" w14:textId="18200BB7" w:rsidR="001C4163" w:rsidRPr="007D6500" w:rsidRDefault="001C4163" w:rsidP="00E42D57">
      <w:pPr>
        <w:numPr>
          <w:ilvl w:val="0"/>
          <w:numId w:val="1"/>
        </w:numPr>
        <w:tabs>
          <w:tab w:val="left" w:pos="540"/>
          <w:tab w:val="left" w:pos="994"/>
        </w:tabs>
        <w:spacing w:after="120"/>
        <w:ind w:left="964" w:hanging="425"/>
        <w:rPr>
          <w:sz w:val="24"/>
          <w:szCs w:val="24"/>
        </w:rPr>
      </w:pPr>
      <w:r w:rsidRPr="007D6500">
        <w:rPr>
          <w:sz w:val="24"/>
          <w:szCs w:val="24"/>
        </w:rPr>
        <w:t xml:space="preserve">ohne schriftlichen Auftrag bzw. ohne Zustimmung der Kirchengemeinde gewerbsmäßig zu fotografieren; </w:t>
      </w:r>
    </w:p>
    <w:p w14:paraId="6FD1B44D" w14:textId="206E1B10" w:rsidR="001C4163" w:rsidRPr="007D6500" w:rsidRDefault="001C4163" w:rsidP="00E42D57">
      <w:pPr>
        <w:numPr>
          <w:ilvl w:val="0"/>
          <w:numId w:val="1"/>
        </w:numPr>
        <w:tabs>
          <w:tab w:val="left" w:pos="540"/>
          <w:tab w:val="left" w:pos="994"/>
        </w:tabs>
        <w:spacing w:after="120"/>
        <w:ind w:left="964" w:hanging="425"/>
        <w:rPr>
          <w:sz w:val="24"/>
          <w:szCs w:val="24"/>
        </w:rPr>
      </w:pPr>
      <w:r w:rsidRPr="007D6500">
        <w:rPr>
          <w:sz w:val="24"/>
          <w:szCs w:val="24"/>
        </w:rPr>
        <w:t xml:space="preserve">Druckschriften zu verteilen, ausgenommen Drucksachen, die im Rahmen der Bestattungsfeier notwendig und üblich sind; </w:t>
      </w:r>
    </w:p>
    <w:p w14:paraId="5AFEDB71" w14:textId="3B10F567" w:rsidR="001C4163" w:rsidRPr="007D6500" w:rsidRDefault="001C4163" w:rsidP="00E42D57">
      <w:pPr>
        <w:numPr>
          <w:ilvl w:val="0"/>
          <w:numId w:val="1"/>
        </w:numPr>
        <w:tabs>
          <w:tab w:val="left" w:pos="540"/>
          <w:tab w:val="left" w:pos="994"/>
        </w:tabs>
        <w:spacing w:after="120"/>
        <w:ind w:left="964" w:hanging="424"/>
        <w:rPr>
          <w:sz w:val="24"/>
          <w:szCs w:val="24"/>
        </w:rPr>
      </w:pPr>
      <w:r w:rsidRPr="007D6500">
        <w:rPr>
          <w:sz w:val="24"/>
          <w:szCs w:val="24"/>
        </w:rPr>
        <w:t xml:space="preserve">den Friedhof und seine Einrichtungen, Anlagen und Grabstätten zu verunreinigen oder zu beschädigen sowie Rasenflächen und Grabstätten unberechtigt zu betreten; </w:t>
      </w:r>
    </w:p>
    <w:p w14:paraId="7E35666C" w14:textId="77777777" w:rsidR="001C4163" w:rsidRPr="007D6500" w:rsidRDefault="001C4163" w:rsidP="00E42D57">
      <w:pPr>
        <w:numPr>
          <w:ilvl w:val="0"/>
          <w:numId w:val="1"/>
        </w:numPr>
        <w:tabs>
          <w:tab w:val="left" w:pos="540"/>
          <w:tab w:val="left" w:pos="994"/>
        </w:tabs>
        <w:spacing w:after="120"/>
        <w:ind w:left="964" w:hanging="424"/>
        <w:rPr>
          <w:sz w:val="24"/>
          <w:szCs w:val="24"/>
        </w:rPr>
      </w:pPr>
      <w:r w:rsidRPr="007D6500">
        <w:rPr>
          <w:sz w:val="24"/>
          <w:szCs w:val="24"/>
        </w:rPr>
        <w:t>Abraum und Abfälle außerhalb der dafür bestimmten Stellen abzulagern;</w:t>
      </w:r>
    </w:p>
    <w:p w14:paraId="61A73E69" w14:textId="77777777" w:rsidR="001C4163" w:rsidRPr="007D6500" w:rsidRDefault="001C4163" w:rsidP="00DE3386">
      <w:pPr>
        <w:numPr>
          <w:ilvl w:val="0"/>
          <w:numId w:val="1"/>
        </w:numPr>
        <w:tabs>
          <w:tab w:val="left" w:pos="540"/>
          <w:tab w:val="left" w:pos="994"/>
        </w:tabs>
        <w:spacing w:after="120"/>
        <w:ind w:left="964" w:hanging="424"/>
        <w:rPr>
          <w:sz w:val="24"/>
          <w:szCs w:val="24"/>
        </w:rPr>
      </w:pPr>
      <w:r w:rsidRPr="007D6500">
        <w:rPr>
          <w:sz w:val="24"/>
          <w:szCs w:val="24"/>
        </w:rPr>
        <w:t>zu lärmen oder zu lagern;</w:t>
      </w:r>
    </w:p>
    <w:p w14:paraId="681221AD" w14:textId="77777777" w:rsidR="001C4163" w:rsidRPr="007D6500" w:rsidRDefault="001C4163" w:rsidP="00DE3386">
      <w:pPr>
        <w:numPr>
          <w:ilvl w:val="0"/>
          <w:numId w:val="1"/>
        </w:numPr>
        <w:tabs>
          <w:tab w:val="left" w:pos="540"/>
          <w:tab w:val="left" w:pos="994"/>
        </w:tabs>
        <w:spacing w:after="120"/>
        <w:ind w:left="964" w:hanging="424"/>
        <w:rPr>
          <w:sz w:val="24"/>
          <w:szCs w:val="24"/>
        </w:rPr>
      </w:pPr>
      <w:r w:rsidRPr="007D6500">
        <w:rPr>
          <w:sz w:val="24"/>
          <w:szCs w:val="24"/>
        </w:rPr>
        <w:t>Tiere - ausgenommen Blindenhunde - mitzuführen oder ihnen den Zugang zum Fried</w:t>
      </w:r>
      <w:r w:rsidRPr="007D6500">
        <w:rPr>
          <w:sz w:val="24"/>
          <w:szCs w:val="24"/>
        </w:rPr>
        <w:softHyphen/>
        <w:t xml:space="preserve">hof zu ermöglichen; </w:t>
      </w:r>
    </w:p>
    <w:p w14:paraId="1AA2DA64" w14:textId="77777777" w:rsidR="001C4163" w:rsidRPr="007D6500" w:rsidRDefault="001C4163" w:rsidP="00DE3386">
      <w:pPr>
        <w:numPr>
          <w:ilvl w:val="0"/>
          <w:numId w:val="1"/>
        </w:numPr>
        <w:tabs>
          <w:tab w:val="left" w:pos="540"/>
          <w:tab w:val="left" w:pos="994"/>
        </w:tabs>
        <w:spacing w:after="120"/>
        <w:ind w:left="964" w:hanging="424"/>
        <w:rPr>
          <w:sz w:val="24"/>
          <w:szCs w:val="24"/>
        </w:rPr>
      </w:pPr>
      <w:r w:rsidRPr="007D6500">
        <w:rPr>
          <w:sz w:val="24"/>
          <w:szCs w:val="24"/>
        </w:rPr>
        <w:t>Speisen und alkoholische Getränke zu verzehren.</w:t>
      </w:r>
    </w:p>
    <w:p w14:paraId="74A1016C" w14:textId="14A339ED" w:rsidR="001C4163" w:rsidRPr="007D6500" w:rsidRDefault="001C4163" w:rsidP="00DE3386">
      <w:pPr>
        <w:tabs>
          <w:tab w:val="left" w:pos="540"/>
          <w:tab w:val="left" w:pos="993"/>
        </w:tabs>
        <w:spacing w:after="120"/>
        <w:ind w:left="540"/>
        <w:rPr>
          <w:sz w:val="24"/>
          <w:szCs w:val="24"/>
        </w:rPr>
      </w:pPr>
      <w:r w:rsidRPr="007D6500">
        <w:rPr>
          <w:sz w:val="24"/>
          <w:szCs w:val="24"/>
        </w:rPr>
        <w:t>(3) Kinder unter</w:t>
      </w:r>
      <w:r w:rsidR="002D4FEE" w:rsidRPr="007D6500">
        <w:rPr>
          <w:sz w:val="24"/>
          <w:szCs w:val="24"/>
        </w:rPr>
        <w:t xml:space="preserve"> 12 </w:t>
      </w:r>
      <w:r w:rsidRPr="007D6500">
        <w:rPr>
          <w:sz w:val="24"/>
          <w:szCs w:val="24"/>
        </w:rPr>
        <w:t xml:space="preserve">Jahren dürfen den Friedhof nur in Begleitung Erwachsener betreten. </w:t>
      </w:r>
    </w:p>
    <w:p w14:paraId="5FC076EE" w14:textId="77777777" w:rsidR="001C4163" w:rsidRPr="007D6500" w:rsidRDefault="001C4163" w:rsidP="00DE3386">
      <w:pPr>
        <w:tabs>
          <w:tab w:val="left" w:pos="540"/>
          <w:tab w:val="left" w:pos="993"/>
        </w:tabs>
        <w:spacing w:after="120"/>
        <w:ind w:left="540"/>
        <w:rPr>
          <w:sz w:val="24"/>
          <w:szCs w:val="24"/>
        </w:rPr>
      </w:pPr>
      <w:r w:rsidRPr="007D6500">
        <w:rPr>
          <w:sz w:val="24"/>
          <w:szCs w:val="24"/>
        </w:rPr>
        <w:t xml:space="preserve">(4) Die Kirchengemeinde kann Ausnahmen zulassen, soweit sie mit dem Zweck des Friedhofs und der Friedhofssatzung </w:t>
      </w:r>
      <w:r w:rsidRPr="007D6500">
        <w:rPr>
          <w:sz w:val="24"/>
          <w:szCs w:val="24"/>
        </w:rPr>
        <w:lastRenderedPageBreak/>
        <w:t>vereinbar sind; sie kann die vorstehenden Vorschriften jederzeit durch Bekanntmachung auf dem Friedhof ergänzen.</w:t>
      </w:r>
    </w:p>
    <w:p w14:paraId="759F7B79" w14:textId="54F1F3D7" w:rsidR="001C4163" w:rsidRPr="007D6500" w:rsidRDefault="001C4163" w:rsidP="00DE3386">
      <w:pPr>
        <w:tabs>
          <w:tab w:val="left" w:pos="540"/>
          <w:tab w:val="left" w:pos="993"/>
        </w:tabs>
        <w:spacing w:after="120"/>
        <w:ind w:left="540"/>
        <w:rPr>
          <w:sz w:val="24"/>
          <w:szCs w:val="24"/>
        </w:rPr>
      </w:pPr>
      <w:r w:rsidRPr="007D6500">
        <w:rPr>
          <w:sz w:val="24"/>
          <w:szCs w:val="24"/>
        </w:rPr>
        <w:t>(5) Totengedenkfeiern und andere nicht mit einer Bestattung oder Beisetzung zusammenhängende Veranstaltungen bedürfen der Zustimmung der Kirchengemeinde; sie sind spätestens 4 Tage vorher anzumelden.</w:t>
      </w:r>
    </w:p>
    <w:p w14:paraId="108E1358" w14:textId="77777777" w:rsidR="00C03F3A" w:rsidRPr="007D6500" w:rsidRDefault="00C03F3A" w:rsidP="00271DD9">
      <w:pPr>
        <w:tabs>
          <w:tab w:val="left" w:pos="540"/>
          <w:tab w:val="left" w:pos="993"/>
        </w:tabs>
        <w:spacing w:after="120" w:line="280" w:lineRule="exact"/>
        <w:jc w:val="center"/>
        <w:rPr>
          <w:b/>
          <w:sz w:val="24"/>
          <w:szCs w:val="24"/>
        </w:rPr>
      </w:pPr>
    </w:p>
    <w:p w14:paraId="70698FBE"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 6</w:t>
      </w:r>
    </w:p>
    <w:p w14:paraId="1CBC52FB" w14:textId="77777777" w:rsidR="001C4163" w:rsidRPr="007D6500" w:rsidRDefault="001C4163" w:rsidP="00C03F3A">
      <w:pPr>
        <w:tabs>
          <w:tab w:val="left" w:pos="540"/>
          <w:tab w:val="left" w:pos="993"/>
        </w:tabs>
        <w:spacing w:after="120"/>
        <w:jc w:val="center"/>
        <w:rPr>
          <w:b/>
          <w:sz w:val="24"/>
          <w:szCs w:val="24"/>
        </w:rPr>
      </w:pPr>
      <w:r w:rsidRPr="007D6500">
        <w:rPr>
          <w:b/>
          <w:sz w:val="24"/>
          <w:szCs w:val="24"/>
        </w:rPr>
        <w:t>Gewerbliche Betätigung auf dem Friedhof</w:t>
      </w:r>
    </w:p>
    <w:p w14:paraId="7FC82166" w14:textId="77777777" w:rsidR="001C4163" w:rsidRPr="007D6500" w:rsidRDefault="001C4163" w:rsidP="00DE3386">
      <w:pPr>
        <w:tabs>
          <w:tab w:val="left" w:pos="540"/>
          <w:tab w:val="left" w:pos="993"/>
        </w:tabs>
        <w:spacing w:after="120"/>
        <w:ind w:left="540"/>
        <w:rPr>
          <w:sz w:val="24"/>
          <w:szCs w:val="24"/>
        </w:rPr>
      </w:pPr>
      <w:r w:rsidRPr="007D6500">
        <w:rPr>
          <w:sz w:val="24"/>
          <w:szCs w:val="24"/>
        </w:rPr>
        <w:t>(1) Steinmetze, Bildhauer, Gärtner, Bestatter und sonstige Gewerbetreibende bedürfen für die dem jeweiligen Berufsbild entsprechende gewerbliche Tätigkeit auf de</w:t>
      </w:r>
      <w:r w:rsidR="00625183" w:rsidRPr="007D6500">
        <w:rPr>
          <w:sz w:val="24"/>
          <w:szCs w:val="24"/>
        </w:rPr>
        <w:t>m</w:t>
      </w:r>
      <w:r w:rsidRPr="007D6500">
        <w:rPr>
          <w:sz w:val="24"/>
          <w:szCs w:val="24"/>
        </w:rPr>
        <w:t xml:space="preserve"> Fried</w:t>
      </w:r>
      <w:r w:rsidR="00625183" w:rsidRPr="007D6500">
        <w:rPr>
          <w:sz w:val="24"/>
          <w:szCs w:val="24"/>
        </w:rPr>
        <w:t>hof</w:t>
      </w:r>
      <w:r w:rsidRPr="007D6500">
        <w:rPr>
          <w:sz w:val="24"/>
          <w:szCs w:val="24"/>
        </w:rPr>
        <w:t xml:space="preserve"> der vorherigen Zulassung durch die Kirchengemeinde. </w:t>
      </w:r>
    </w:p>
    <w:p w14:paraId="3BB64B6D" w14:textId="4F856090" w:rsidR="001C4163" w:rsidRPr="007D6500" w:rsidRDefault="001C4163" w:rsidP="00DE3386">
      <w:pPr>
        <w:tabs>
          <w:tab w:val="left" w:pos="540"/>
          <w:tab w:val="left" w:pos="993"/>
        </w:tabs>
        <w:spacing w:after="120"/>
        <w:ind w:left="540"/>
        <w:rPr>
          <w:sz w:val="24"/>
          <w:szCs w:val="24"/>
        </w:rPr>
      </w:pPr>
      <w:r w:rsidRPr="007D6500">
        <w:rPr>
          <w:sz w:val="24"/>
          <w:szCs w:val="24"/>
        </w:rPr>
        <w:t>(2) Auf ihren Antrag hin werden</w:t>
      </w:r>
      <w:r w:rsidR="00677D43" w:rsidRPr="007D6500">
        <w:rPr>
          <w:sz w:val="24"/>
          <w:szCs w:val="24"/>
        </w:rPr>
        <w:t xml:space="preserve"> </w:t>
      </w:r>
      <w:r w:rsidRPr="007D6500">
        <w:rPr>
          <w:sz w:val="24"/>
          <w:szCs w:val="24"/>
        </w:rPr>
        <w:t xml:space="preserve">nur solche Gewerbetreibende zugelassen, die </w:t>
      </w:r>
    </w:p>
    <w:p w14:paraId="5B787AB9" w14:textId="1456D2BE" w:rsidR="001C4163" w:rsidRPr="007D6500" w:rsidRDefault="008C5ACA" w:rsidP="008C5ACA">
      <w:pPr>
        <w:tabs>
          <w:tab w:val="left" w:pos="567"/>
          <w:tab w:val="left" w:pos="994"/>
        </w:tabs>
        <w:spacing w:after="120"/>
        <w:ind w:left="540"/>
        <w:rPr>
          <w:sz w:val="24"/>
          <w:szCs w:val="24"/>
        </w:rPr>
      </w:pPr>
      <w:r w:rsidRPr="007D6500">
        <w:rPr>
          <w:sz w:val="24"/>
          <w:szCs w:val="24"/>
        </w:rPr>
        <w:tab/>
        <w:t xml:space="preserve">a) </w:t>
      </w:r>
      <w:r w:rsidR="001C4163" w:rsidRPr="007D6500">
        <w:rPr>
          <w:sz w:val="24"/>
          <w:szCs w:val="24"/>
        </w:rPr>
        <w:t xml:space="preserve">in fachlicher, betrieblicher oder persönlicher Hinsicht zuverlässig sind und </w:t>
      </w:r>
    </w:p>
    <w:p w14:paraId="3808FB27" w14:textId="4CCAF2B0" w:rsidR="001C4163" w:rsidRPr="007D6500" w:rsidRDefault="008C5ACA" w:rsidP="008C5ACA">
      <w:pPr>
        <w:tabs>
          <w:tab w:val="left" w:pos="540"/>
          <w:tab w:val="left" w:pos="994"/>
        </w:tabs>
        <w:spacing w:after="120"/>
        <w:ind w:left="540"/>
        <w:rPr>
          <w:sz w:val="24"/>
          <w:szCs w:val="24"/>
        </w:rPr>
      </w:pPr>
      <w:r w:rsidRPr="007D6500">
        <w:rPr>
          <w:sz w:val="24"/>
          <w:szCs w:val="24"/>
        </w:rPr>
        <w:t xml:space="preserve">b) </w:t>
      </w:r>
      <w:r w:rsidR="001C4163" w:rsidRPr="007D6500">
        <w:rPr>
          <w:sz w:val="24"/>
          <w:szCs w:val="24"/>
        </w:rPr>
        <w:t>ihre Eintragung in die Handwerksrolle bzw. (bei Antragstellern des handwerksähnlichen Gewerbes) ihre Eintragung in das Verzeichnis gemäß § 19 Handwerksord</w:t>
      </w:r>
      <w:r w:rsidR="001C4163" w:rsidRPr="007D6500">
        <w:rPr>
          <w:sz w:val="24"/>
          <w:szCs w:val="24"/>
        </w:rPr>
        <w:softHyphen/>
        <w:t>nung bzw. (bei Antragstellern der Gärtnerberufe) ihre Eintragung in das Verzeichnis der Landwirtschaftskammer nachweisen oder die selbst oder deren fachliche Vertreter die Meisterprüfung abgelegt haben</w:t>
      </w:r>
      <w:r w:rsidR="00A36617" w:rsidRPr="007D6500">
        <w:rPr>
          <w:sz w:val="24"/>
          <w:szCs w:val="24"/>
        </w:rPr>
        <w:t xml:space="preserve"> oder die über eine vergleichbare Qualifikation verfügen</w:t>
      </w:r>
      <w:r w:rsidR="001C4163" w:rsidRPr="007D6500">
        <w:rPr>
          <w:sz w:val="24"/>
          <w:szCs w:val="24"/>
        </w:rPr>
        <w:t xml:space="preserve">. </w:t>
      </w:r>
    </w:p>
    <w:p w14:paraId="4B97C8E1" w14:textId="77777777" w:rsidR="001C4163" w:rsidRPr="007D6500" w:rsidRDefault="001C4163" w:rsidP="00DE3386">
      <w:pPr>
        <w:tabs>
          <w:tab w:val="left" w:pos="540"/>
          <w:tab w:val="left" w:pos="993"/>
        </w:tabs>
        <w:spacing w:after="120"/>
        <w:ind w:left="540"/>
        <w:rPr>
          <w:sz w:val="24"/>
          <w:szCs w:val="24"/>
        </w:rPr>
      </w:pPr>
      <w:r w:rsidRPr="007D6500">
        <w:rPr>
          <w:sz w:val="24"/>
          <w:szCs w:val="24"/>
        </w:rPr>
        <w:t>(3) Die Kirchengemeinde hat die Zulassung davon abhängig zu machen, dass der Antragssteller einen für die Ausführung seiner Tätigkeit ausreichenden Haftpflicht</w:t>
      </w:r>
      <w:r w:rsidRPr="007D6500">
        <w:rPr>
          <w:sz w:val="24"/>
          <w:szCs w:val="24"/>
        </w:rPr>
        <w:softHyphen/>
        <w:t xml:space="preserve">versicherungsschutz nachweist. </w:t>
      </w:r>
    </w:p>
    <w:p w14:paraId="071F80A8" w14:textId="20CD1624" w:rsidR="001C4163" w:rsidRPr="007D6500" w:rsidRDefault="001C4163" w:rsidP="00DE3386">
      <w:pPr>
        <w:tabs>
          <w:tab w:val="left" w:pos="540"/>
          <w:tab w:val="left" w:pos="993"/>
        </w:tabs>
        <w:spacing w:after="120"/>
        <w:ind w:left="540"/>
        <w:rPr>
          <w:sz w:val="24"/>
          <w:szCs w:val="24"/>
        </w:rPr>
      </w:pPr>
      <w:r w:rsidRPr="007D6500">
        <w:rPr>
          <w:sz w:val="24"/>
          <w:szCs w:val="24"/>
        </w:rPr>
        <w:t xml:space="preserve">(4) Sonstigen Gewerbetreibenden kann die Ausübung anderer als in Absatz 1 genannter Tätigkeiten gestattet werden, wenn dies mit dem Friedhofszweck vereinbar ist. </w:t>
      </w:r>
      <w:r w:rsidR="00A3541D" w:rsidRPr="007D6500">
        <w:rPr>
          <w:sz w:val="24"/>
          <w:szCs w:val="24"/>
        </w:rPr>
        <w:t>Die Absätze (2) und (3) gelten</w:t>
      </w:r>
      <w:r w:rsidRPr="007D6500">
        <w:rPr>
          <w:sz w:val="24"/>
          <w:szCs w:val="24"/>
        </w:rPr>
        <w:t xml:space="preserve"> entsprechend.</w:t>
      </w:r>
    </w:p>
    <w:p w14:paraId="5E974F59" w14:textId="38B94705" w:rsidR="001C4163" w:rsidRPr="007D6500" w:rsidRDefault="001C4163" w:rsidP="00DE3386">
      <w:pPr>
        <w:tabs>
          <w:tab w:val="left" w:pos="540"/>
          <w:tab w:val="left" w:pos="993"/>
        </w:tabs>
        <w:spacing w:after="120"/>
        <w:ind w:left="540"/>
        <w:rPr>
          <w:sz w:val="24"/>
          <w:szCs w:val="24"/>
        </w:rPr>
      </w:pPr>
      <w:r w:rsidRPr="007D6500">
        <w:rPr>
          <w:sz w:val="24"/>
          <w:szCs w:val="24"/>
        </w:rPr>
        <w:t xml:space="preserve">(5) Die Zulassung erfolgt durch Ausstellung einer Berechtigungskarte. Die zugelassenen Gewerbetreibenden haben für ihre Bediensteten einen </w:t>
      </w:r>
      <w:proofErr w:type="spellStart"/>
      <w:r w:rsidRPr="007D6500">
        <w:rPr>
          <w:sz w:val="24"/>
          <w:szCs w:val="24"/>
        </w:rPr>
        <w:t>Bedienstetenausweis</w:t>
      </w:r>
      <w:proofErr w:type="spellEnd"/>
      <w:r w:rsidRPr="007D6500">
        <w:rPr>
          <w:sz w:val="24"/>
          <w:szCs w:val="24"/>
        </w:rPr>
        <w:t xml:space="preserve"> auszustellen. Die Zulassung und der </w:t>
      </w:r>
      <w:proofErr w:type="spellStart"/>
      <w:r w:rsidRPr="007D6500">
        <w:rPr>
          <w:sz w:val="24"/>
          <w:szCs w:val="24"/>
        </w:rPr>
        <w:t>Bedienstetenausweis</w:t>
      </w:r>
      <w:proofErr w:type="spellEnd"/>
      <w:r w:rsidRPr="007D6500">
        <w:rPr>
          <w:sz w:val="24"/>
          <w:szCs w:val="24"/>
        </w:rPr>
        <w:t xml:space="preserve"> sind dem aufsichtsberechtigten Friedhofspersonal der Kirchengemeinde auf Verlangen vorzuzeigen. Die Zulassung kann befristet werden. </w:t>
      </w:r>
    </w:p>
    <w:p w14:paraId="6DCBEA83" w14:textId="77777777" w:rsidR="001C4163" w:rsidRPr="007D6500" w:rsidRDefault="001C4163" w:rsidP="00C03F3A">
      <w:pPr>
        <w:tabs>
          <w:tab w:val="left" w:pos="540"/>
          <w:tab w:val="left" w:pos="993"/>
        </w:tabs>
        <w:spacing w:after="120"/>
        <w:ind w:left="540"/>
        <w:rPr>
          <w:sz w:val="24"/>
          <w:szCs w:val="24"/>
        </w:rPr>
      </w:pPr>
      <w:r w:rsidRPr="007D6500">
        <w:rPr>
          <w:sz w:val="24"/>
          <w:szCs w:val="24"/>
        </w:rPr>
        <w:t>(6) Die Gewerbetreibenden und ihre Bediensteten haben die Friedhofssatzung und die dazu ergangenen Regelungen zu beachten. Die Gewerbetreibenden haften für alle Schäden, die sie oder ihre Bediensteten im Zusammenhang mit ihrer Tätigkeit auf de</w:t>
      </w:r>
      <w:r w:rsidR="00B872D6" w:rsidRPr="007D6500">
        <w:rPr>
          <w:sz w:val="24"/>
          <w:szCs w:val="24"/>
        </w:rPr>
        <w:t>m</w:t>
      </w:r>
      <w:r w:rsidRPr="007D6500">
        <w:rPr>
          <w:sz w:val="24"/>
          <w:szCs w:val="24"/>
        </w:rPr>
        <w:t xml:space="preserve"> Friedh</w:t>
      </w:r>
      <w:r w:rsidR="00B872D6" w:rsidRPr="007D6500">
        <w:rPr>
          <w:sz w:val="24"/>
          <w:szCs w:val="24"/>
        </w:rPr>
        <w:t>o</w:t>
      </w:r>
      <w:r w:rsidRPr="007D6500">
        <w:rPr>
          <w:sz w:val="24"/>
          <w:szCs w:val="24"/>
        </w:rPr>
        <w:t xml:space="preserve">f schuldhaft verursachen. </w:t>
      </w:r>
    </w:p>
    <w:p w14:paraId="2269EFB5" w14:textId="3F3D57E0" w:rsidR="001C4163" w:rsidRPr="007D6500" w:rsidRDefault="001C4163" w:rsidP="00DE3386">
      <w:pPr>
        <w:tabs>
          <w:tab w:val="left" w:pos="540"/>
          <w:tab w:val="left" w:pos="993"/>
        </w:tabs>
        <w:spacing w:after="120"/>
        <w:ind w:left="540"/>
        <w:rPr>
          <w:sz w:val="24"/>
          <w:szCs w:val="24"/>
        </w:rPr>
      </w:pPr>
      <w:r w:rsidRPr="007D6500">
        <w:rPr>
          <w:sz w:val="24"/>
          <w:szCs w:val="24"/>
        </w:rPr>
        <w:t>(7) Gewerbliche Arbeiten auf de</w:t>
      </w:r>
      <w:r w:rsidR="0014244E" w:rsidRPr="007D6500">
        <w:rPr>
          <w:sz w:val="24"/>
          <w:szCs w:val="24"/>
        </w:rPr>
        <w:t>m</w:t>
      </w:r>
      <w:r w:rsidRPr="007D6500">
        <w:rPr>
          <w:sz w:val="24"/>
          <w:szCs w:val="24"/>
        </w:rPr>
        <w:t xml:space="preserve"> Friedh</w:t>
      </w:r>
      <w:r w:rsidR="0014244E" w:rsidRPr="007D6500">
        <w:rPr>
          <w:sz w:val="24"/>
          <w:szCs w:val="24"/>
        </w:rPr>
        <w:t>o</w:t>
      </w:r>
      <w:r w:rsidRPr="007D6500">
        <w:rPr>
          <w:sz w:val="24"/>
          <w:szCs w:val="24"/>
        </w:rPr>
        <w:t xml:space="preserve">f dürfen nur werktags innerhalb der Öffnungszeiten ausgeführt werden. Die Arbeiten sind eine halbe Stunde vor Ablauf der Öffnungszeit des Friedhofs, spätestens um 19.00 Uhr, an Samstagen und Werktagen vor Feiertagen spätestens um 13.00 Uhr zu beenden. Die Kirchengemeinde kann Verlängerungen der Arbeitszeiten zulassen. Störende Arbeiten in der Nähe von Bestattungen oder Beisetzungen sind zu unterlassen. </w:t>
      </w:r>
    </w:p>
    <w:p w14:paraId="551DBF54" w14:textId="2F611128" w:rsidR="001C4163" w:rsidRPr="007D6500" w:rsidRDefault="001C4163" w:rsidP="00DE3386">
      <w:pPr>
        <w:tabs>
          <w:tab w:val="left" w:pos="540"/>
          <w:tab w:val="left" w:pos="993"/>
        </w:tabs>
        <w:spacing w:after="120"/>
        <w:ind w:left="540"/>
        <w:rPr>
          <w:sz w:val="24"/>
          <w:szCs w:val="24"/>
        </w:rPr>
      </w:pPr>
      <w:r w:rsidRPr="007D6500">
        <w:rPr>
          <w:sz w:val="24"/>
          <w:szCs w:val="24"/>
        </w:rPr>
        <w:t xml:space="preserve">(8) Die für die Arbeiten erforderlichen Werkzeuge und Materialien dürfen auf dem Friedhof nur an den von der Kirchengemeinde genehmigten Stellen gelagert werden. Bei Beendigung der Arbeiten sind die Arbeits- und Lagerplätze wieder in einen ordnungsgemäßen Zustand zu versetzen. Gewerbliche Geräte dürfen nicht an oder in den Wasserentnahmestellen des Friedhofs gereinigt werden. </w:t>
      </w:r>
    </w:p>
    <w:p w14:paraId="7141EBC7" w14:textId="1EB0501C" w:rsidR="001C4163" w:rsidRPr="007D6500" w:rsidRDefault="001C4163" w:rsidP="00C03F3A">
      <w:pPr>
        <w:tabs>
          <w:tab w:val="left" w:pos="540"/>
          <w:tab w:val="left" w:pos="993"/>
        </w:tabs>
        <w:spacing w:after="120"/>
        <w:ind w:left="540"/>
        <w:rPr>
          <w:sz w:val="24"/>
          <w:szCs w:val="24"/>
        </w:rPr>
      </w:pPr>
      <w:r w:rsidRPr="007D6500">
        <w:rPr>
          <w:sz w:val="24"/>
          <w:szCs w:val="24"/>
        </w:rPr>
        <w:lastRenderedPageBreak/>
        <w:t>(9) Die Kirchengemeinde kann die Zulassung der Gewerbetreibenden, die trotz schriftlicher Mahnung gegen die Vorschriften der Friedhofssatzung verstoßen oder bei denen die Voraussetzungen des Absatzes 2 ganz oder teilweise nicht mehr gegeben sind, auf Zeit oder Dauer durch schriftlichen Bescheid entziehen. Bei schweren Verstößen ist eine Mahnung e</w:t>
      </w:r>
      <w:r w:rsidR="003A3695" w:rsidRPr="007D6500">
        <w:rPr>
          <w:sz w:val="24"/>
          <w:szCs w:val="24"/>
        </w:rPr>
        <w:t>rforderlich.</w:t>
      </w:r>
    </w:p>
    <w:p w14:paraId="04184588" w14:textId="77777777" w:rsidR="00644C3A" w:rsidRPr="007D6500" w:rsidRDefault="00644C3A" w:rsidP="00271DD9">
      <w:pPr>
        <w:tabs>
          <w:tab w:val="left" w:pos="540"/>
          <w:tab w:val="left" w:pos="993"/>
        </w:tabs>
        <w:spacing w:after="120" w:line="280" w:lineRule="exact"/>
        <w:ind w:left="540"/>
        <w:rPr>
          <w:sz w:val="24"/>
          <w:szCs w:val="24"/>
        </w:rPr>
      </w:pPr>
    </w:p>
    <w:p w14:paraId="411D86AE" w14:textId="14BD1D5E" w:rsidR="001C4163" w:rsidRPr="007D6500" w:rsidRDefault="007741D3" w:rsidP="00271DD9">
      <w:pPr>
        <w:tabs>
          <w:tab w:val="left" w:pos="540"/>
          <w:tab w:val="left" w:pos="993"/>
        </w:tabs>
        <w:spacing w:after="120" w:line="280" w:lineRule="exact"/>
        <w:rPr>
          <w:sz w:val="24"/>
          <w:szCs w:val="24"/>
        </w:rPr>
      </w:pPr>
      <w:r w:rsidRPr="007D6500">
        <w:rPr>
          <w:b/>
          <w:sz w:val="24"/>
          <w:szCs w:val="24"/>
        </w:rPr>
        <w:t xml:space="preserve">  </w:t>
      </w:r>
      <w:r w:rsidR="001C4163" w:rsidRPr="007D6500">
        <w:rPr>
          <w:b/>
          <w:sz w:val="24"/>
          <w:szCs w:val="24"/>
        </w:rPr>
        <w:t>III.</w:t>
      </w:r>
      <w:r w:rsidR="001C4163" w:rsidRPr="007D6500">
        <w:rPr>
          <w:sz w:val="24"/>
          <w:szCs w:val="24"/>
        </w:rPr>
        <w:tab/>
      </w:r>
      <w:r w:rsidR="001C4163" w:rsidRPr="007D6500">
        <w:rPr>
          <w:b/>
          <w:spacing w:val="32"/>
          <w:sz w:val="24"/>
          <w:szCs w:val="24"/>
        </w:rPr>
        <w:t>Allgemeine Bestattungsvorschriften</w:t>
      </w:r>
      <w:r w:rsidR="001C4163" w:rsidRPr="007D6500">
        <w:rPr>
          <w:sz w:val="24"/>
          <w:szCs w:val="24"/>
        </w:rPr>
        <w:t xml:space="preserve"> </w:t>
      </w:r>
    </w:p>
    <w:p w14:paraId="24CDBB49"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 7</w:t>
      </w:r>
    </w:p>
    <w:p w14:paraId="0396A7C1" w14:textId="77777777" w:rsidR="001C4163" w:rsidRPr="007D6500" w:rsidRDefault="001C4163" w:rsidP="00DE3386">
      <w:pPr>
        <w:tabs>
          <w:tab w:val="left" w:pos="540"/>
          <w:tab w:val="left" w:pos="993"/>
        </w:tabs>
        <w:spacing w:after="120"/>
        <w:jc w:val="center"/>
        <w:rPr>
          <w:b/>
          <w:sz w:val="24"/>
          <w:szCs w:val="24"/>
        </w:rPr>
      </w:pPr>
      <w:r w:rsidRPr="007D6500">
        <w:rPr>
          <w:b/>
          <w:sz w:val="24"/>
          <w:szCs w:val="24"/>
        </w:rPr>
        <w:t>Anzeigepflicht und Bestattungszeit</w:t>
      </w:r>
    </w:p>
    <w:p w14:paraId="45AE4E7C" w14:textId="24C81048" w:rsidR="001C4163" w:rsidRPr="007D6500" w:rsidRDefault="001C4163" w:rsidP="00DE3386">
      <w:pPr>
        <w:tabs>
          <w:tab w:val="left" w:pos="540"/>
          <w:tab w:val="left" w:pos="993"/>
        </w:tabs>
        <w:spacing w:after="120"/>
        <w:ind w:left="540"/>
        <w:rPr>
          <w:sz w:val="24"/>
          <w:szCs w:val="24"/>
        </w:rPr>
      </w:pPr>
      <w:r w:rsidRPr="007D6500">
        <w:rPr>
          <w:sz w:val="24"/>
          <w:szCs w:val="24"/>
        </w:rPr>
        <w:t>(1) Jede Bestattung ist unverzüglich nach Beurkundung des Sterbefalls bei der Kirchengemeinde anzumelden. Der Anmeldung sind die erforderlichen Unterlagen beizu</w:t>
      </w:r>
      <w:r w:rsidRPr="007D6500">
        <w:rPr>
          <w:sz w:val="24"/>
          <w:szCs w:val="24"/>
        </w:rPr>
        <w:softHyphen/>
        <w:t xml:space="preserve">fügen. </w:t>
      </w:r>
    </w:p>
    <w:p w14:paraId="4B05CDCD" w14:textId="2A25567A" w:rsidR="001C4163" w:rsidRPr="007D6500" w:rsidRDefault="001C4163" w:rsidP="00DE3386">
      <w:pPr>
        <w:tabs>
          <w:tab w:val="left" w:pos="540"/>
          <w:tab w:val="left" w:pos="993"/>
        </w:tabs>
        <w:spacing w:after="120"/>
        <w:ind w:left="540"/>
        <w:rPr>
          <w:sz w:val="24"/>
          <w:szCs w:val="24"/>
        </w:rPr>
      </w:pPr>
      <w:r w:rsidRPr="007D6500">
        <w:rPr>
          <w:sz w:val="24"/>
          <w:szCs w:val="24"/>
        </w:rPr>
        <w:t xml:space="preserve">(2) Wird eine Bestattung / Beisetzung in einer vorher erworbenen Wahlgrabstätte / Urnenwahlgrabstätte beantragt, ist auch das Nutzungsrecht nachzuweisen. </w:t>
      </w:r>
    </w:p>
    <w:p w14:paraId="38B51ABF" w14:textId="4098F8D4" w:rsidR="001C4163" w:rsidRPr="007D6500" w:rsidRDefault="001C4163" w:rsidP="00DE3386">
      <w:pPr>
        <w:tabs>
          <w:tab w:val="left" w:pos="540"/>
          <w:tab w:val="left" w:pos="993"/>
        </w:tabs>
        <w:spacing w:after="120"/>
        <w:ind w:left="540"/>
        <w:rPr>
          <w:sz w:val="24"/>
          <w:szCs w:val="24"/>
        </w:rPr>
      </w:pPr>
      <w:r w:rsidRPr="007D6500">
        <w:rPr>
          <w:sz w:val="24"/>
          <w:szCs w:val="24"/>
        </w:rPr>
        <w:t xml:space="preserve">(3) Soll eine Aschenbeisetzung erfolgen, so ist eine Bescheinigung über die Einäscherung vorzulegen. </w:t>
      </w:r>
    </w:p>
    <w:p w14:paraId="16CFF319" w14:textId="77777777" w:rsidR="001C4163" w:rsidRPr="007D6500" w:rsidRDefault="001C4163" w:rsidP="00DE3386">
      <w:pPr>
        <w:tabs>
          <w:tab w:val="left" w:pos="540"/>
          <w:tab w:val="left" w:pos="993"/>
        </w:tabs>
        <w:spacing w:after="120"/>
        <w:ind w:left="540"/>
        <w:rPr>
          <w:sz w:val="24"/>
          <w:szCs w:val="24"/>
        </w:rPr>
      </w:pPr>
      <w:r w:rsidRPr="007D6500">
        <w:rPr>
          <w:sz w:val="24"/>
          <w:szCs w:val="24"/>
        </w:rPr>
        <w:t xml:space="preserve">(4) Von der Kirchengemeinde werden Ort und Zeit der Bestattung oder Beisetzung festgesetzt. Die Bestattungen oder Beisetzungen erfolgen regelmäßig an Werktagen. </w:t>
      </w:r>
    </w:p>
    <w:p w14:paraId="42ADB42A" w14:textId="77777777" w:rsidR="001C4163" w:rsidRPr="007D6500" w:rsidRDefault="001C4163" w:rsidP="00DE3386">
      <w:pPr>
        <w:tabs>
          <w:tab w:val="left" w:pos="540"/>
          <w:tab w:val="left" w:pos="993"/>
        </w:tabs>
        <w:spacing w:after="120"/>
        <w:ind w:left="540"/>
        <w:rPr>
          <w:sz w:val="24"/>
          <w:szCs w:val="24"/>
        </w:rPr>
      </w:pPr>
      <w:r w:rsidRPr="007D6500">
        <w:rPr>
          <w:sz w:val="24"/>
          <w:szCs w:val="24"/>
        </w:rPr>
        <w:t xml:space="preserve">(5) Erdbestattungen </w:t>
      </w:r>
      <w:r w:rsidR="0012405C" w:rsidRPr="007D6500">
        <w:rPr>
          <w:sz w:val="24"/>
          <w:szCs w:val="24"/>
        </w:rPr>
        <w:t xml:space="preserve">und Einäscherungen </w:t>
      </w:r>
      <w:r w:rsidR="00F80596" w:rsidRPr="007D6500">
        <w:rPr>
          <w:sz w:val="24"/>
          <w:szCs w:val="24"/>
        </w:rPr>
        <w:t xml:space="preserve">müssen innerhalb von </w:t>
      </w:r>
      <w:r w:rsidR="00123B9B" w:rsidRPr="007D6500">
        <w:rPr>
          <w:sz w:val="24"/>
          <w:szCs w:val="24"/>
        </w:rPr>
        <w:t>10</w:t>
      </w:r>
      <w:r w:rsidR="00F80596" w:rsidRPr="007D6500">
        <w:rPr>
          <w:sz w:val="24"/>
          <w:szCs w:val="24"/>
        </w:rPr>
        <w:t xml:space="preserve"> Tagen </w:t>
      </w:r>
      <w:r w:rsidR="00DF4BBA" w:rsidRPr="007D6500">
        <w:rPr>
          <w:sz w:val="24"/>
          <w:szCs w:val="24"/>
        </w:rPr>
        <w:t xml:space="preserve">nach Eintritt des Todes </w:t>
      </w:r>
      <w:r w:rsidR="00F80596" w:rsidRPr="007D6500">
        <w:rPr>
          <w:sz w:val="24"/>
          <w:szCs w:val="24"/>
        </w:rPr>
        <w:t>durchgeführt werden</w:t>
      </w:r>
      <w:r w:rsidRPr="007D6500">
        <w:rPr>
          <w:sz w:val="24"/>
          <w:szCs w:val="24"/>
        </w:rPr>
        <w:t xml:space="preserve">. </w:t>
      </w:r>
      <w:r w:rsidR="00123B9B" w:rsidRPr="007D6500">
        <w:rPr>
          <w:sz w:val="24"/>
          <w:szCs w:val="24"/>
        </w:rPr>
        <w:t>Die Totenasche ist innerhalb von sechs Wochen nach der erfolgten Einäscherung beizusetzen</w:t>
      </w:r>
      <w:r w:rsidR="0012405C" w:rsidRPr="007D6500">
        <w:rPr>
          <w:sz w:val="24"/>
          <w:szCs w:val="24"/>
        </w:rPr>
        <w:t>, anderenfalls werden sie auf Kosten des Bestattungspflichtigen in einer Urnenreihengrabstätte beigesetzt</w:t>
      </w:r>
      <w:r w:rsidR="00123B9B" w:rsidRPr="007D6500">
        <w:rPr>
          <w:sz w:val="24"/>
          <w:szCs w:val="24"/>
        </w:rPr>
        <w:t>.</w:t>
      </w:r>
      <w:r w:rsidRPr="007D6500">
        <w:rPr>
          <w:sz w:val="24"/>
          <w:szCs w:val="24"/>
        </w:rPr>
        <w:t xml:space="preserve"> </w:t>
      </w:r>
    </w:p>
    <w:p w14:paraId="1CE57DEF" w14:textId="77777777" w:rsidR="001C4163" w:rsidRPr="007D6500" w:rsidRDefault="001C4163" w:rsidP="00271DD9">
      <w:pPr>
        <w:tabs>
          <w:tab w:val="left" w:pos="540"/>
          <w:tab w:val="left" w:pos="993"/>
        </w:tabs>
        <w:spacing w:after="120" w:line="280" w:lineRule="exact"/>
        <w:ind w:left="540"/>
        <w:rPr>
          <w:sz w:val="24"/>
          <w:szCs w:val="24"/>
        </w:rPr>
      </w:pPr>
    </w:p>
    <w:p w14:paraId="13F004CC" w14:textId="77777777" w:rsidR="001C4163" w:rsidRPr="007D6500" w:rsidRDefault="001C4163" w:rsidP="002A4813">
      <w:pPr>
        <w:tabs>
          <w:tab w:val="left" w:pos="540"/>
          <w:tab w:val="left" w:pos="993"/>
        </w:tabs>
        <w:spacing w:after="120"/>
        <w:jc w:val="center"/>
        <w:rPr>
          <w:b/>
          <w:sz w:val="24"/>
          <w:szCs w:val="24"/>
        </w:rPr>
      </w:pPr>
      <w:r w:rsidRPr="007D6500">
        <w:rPr>
          <w:b/>
          <w:sz w:val="24"/>
          <w:szCs w:val="24"/>
        </w:rPr>
        <w:t>§ 8</w:t>
      </w:r>
    </w:p>
    <w:p w14:paraId="79F4C2DF"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Särge und Urnen</w:t>
      </w:r>
    </w:p>
    <w:p w14:paraId="3DE4F121" w14:textId="77777777" w:rsidR="001C4163" w:rsidRPr="007D6500" w:rsidRDefault="001C4163" w:rsidP="00D808C5">
      <w:pPr>
        <w:tabs>
          <w:tab w:val="left" w:pos="540"/>
          <w:tab w:val="left" w:pos="993"/>
        </w:tabs>
        <w:spacing w:after="120"/>
        <w:ind w:left="540"/>
        <w:rPr>
          <w:sz w:val="24"/>
          <w:szCs w:val="24"/>
        </w:rPr>
      </w:pPr>
      <w:r w:rsidRPr="007D6500">
        <w:rPr>
          <w:sz w:val="24"/>
          <w:szCs w:val="24"/>
        </w:rPr>
        <w:t>(1) Erdbestattungen sind stets in Särgen, Aschenbeiset</w:t>
      </w:r>
      <w:r w:rsidR="00474357" w:rsidRPr="007D6500">
        <w:rPr>
          <w:sz w:val="24"/>
          <w:szCs w:val="24"/>
        </w:rPr>
        <w:t>zungen sind stets in Urnen vor</w:t>
      </w:r>
      <w:r w:rsidRPr="007D6500">
        <w:rPr>
          <w:sz w:val="24"/>
          <w:szCs w:val="24"/>
        </w:rPr>
        <w:t xml:space="preserve">zunehmen. </w:t>
      </w:r>
    </w:p>
    <w:p w14:paraId="13034C3E"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(2) </w:t>
      </w:r>
      <w:r w:rsidR="00123B9B" w:rsidRPr="007D6500">
        <w:rPr>
          <w:sz w:val="24"/>
          <w:szCs w:val="24"/>
        </w:rPr>
        <w:t>Behältnisse zur Beisetzung von Aschen und zur Bestattung von Toten, deren Ausstattung und Beigaben sowie Totenkleidung müssen so beschaffen sein, dass ihre Verrottung und die Verwesung der Toten innerhalb de</w:t>
      </w:r>
      <w:r w:rsidR="00642DE7" w:rsidRPr="007D6500">
        <w:rPr>
          <w:sz w:val="24"/>
          <w:szCs w:val="24"/>
        </w:rPr>
        <w:t>r Ruhezeit</w:t>
      </w:r>
      <w:r w:rsidR="00123B9B" w:rsidRPr="007D6500">
        <w:rPr>
          <w:sz w:val="24"/>
          <w:szCs w:val="24"/>
        </w:rPr>
        <w:t xml:space="preserve"> nach § </w:t>
      </w:r>
      <w:r w:rsidR="00642DE7" w:rsidRPr="007D6500">
        <w:rPr>
          <w:sz w:val="24"/>
          <w:szCs w:val="24"/>
        </w:rPr>
        <w:t>10</w:t>
      </w:r>
      <w:r w:rsidR="00123B9B" w:rsidRPr="007D6500">
        <w:rPr>
          <w:sz w:val="24"/>
          <w:szCs w:val="24"/>
        </w:rPr>
        <w:t xml:space="preserve"> </w:t>
      </w:r>
      <w:r w:rsidR="00FF658D" w:rsidRPr="007D6500">
        <w:rPr>
          <w:sz w:val="24"/>
          <w:szCs w:val="24"/>
        </w:rPr>
        <w:t>ermöglicht wird.</w:t>
      </w:r>
    </w:p>
    <w:p w14:paraId="0090A46B" w14:textId="0577672D" w:rsidR="001C4163" w:rsidRPr="007D6500" w:rsidRDefault="001C4163" w:rsidP="00D808C5">
      <w:pPr>
        <w:tabs>
          <w:tab w:val="left" w:pos="540"/>
          <w:tab w:val="left" w:pos="993"/>
        </w:tabs>
        <w:spacing w:after="120"/>
        <w:ind w:left="540"/>
        <w:rPr>
          <w:sz w:val="24"/>
          <w:szCs w:val="24"/>
        </w:rPr>
      </w:pPr>
      <w:r w:rsidRPr="007D6500">
        <w:rPr>
          <w:sz w:val="24"/>
          <w:szCs w:val="24"/>
        </w:rPr>
        <w:t xml:space="preserve">Die Särge müssen fest gefügt und so abgedichtet sein, dass jedes Durchsickern von Feuchtigkeit ausgeschlossen ist. Särge, Sargausstattungen und -beigaben und Sargabdichtungen müssen zur Vermeidung von Umweltbelastungen aus leicht verrottbaren Werkstoffen hergestellt sein. Sie dürfen keine PVC-, PCP-, formaldehydabspaltenden, nitrozellulosehaltigen oder sonstigen umweltgefährdenden Lacke oder Zusätze enthalten. Die Kleidung der Leiche soll nur aus kunststofffreien Materialien bestehen. </w:t>
      </w:r>
      <w:r w:rsidR="008E2D75" w:rsidRPr="007D6500">
        <w:rPr>
          <w:sz w:val="24"/>
          <w:szCs w:val="24"/>
        </w:rPr>
        <w:t>Die Urnen müssen aus biologisch abbaubarem Material bestehen.</w:t>
      </w:r>
    </w:p>
    <w:p w14:paraId="480051B2"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(3) Die Särge dürfen höchstens 2,05 m lang, 0,56 m hoch und im Mittelmaß 0,65 m breit sein. Sind in Ausnahmefällen größere Särge erforderlich, ist die Zustimmung der Kirchengemeinde bei der Anmeldung der Bestattung einzuholen. </w:t>
      </w:r>
    </w:p>
    <w:p w14:paraId="4F4AF5AD" w14:textId="77777777" w:rsidR="001C4163" w:rsidRPr="007D6500" w:rsidRDefault="001C4163" w:rsidP="00271DD9">
      <w:pPr>
        <w:tabs>
          <w:tab w:val="left" w:pos="540"/>
          <w:tab w:val="left" w:pos="993"/>
        </w:tabs>
        <w:spacing w:after="120" w:line="280" w:lineRule="exact"/>
        <w:ind w:left="540"/>
        <w:rPr>
          <w:sz w:val="24"/>
          <w:szCs w:val="24"/>
        </w:rPr>
      </w:pPr>
    </w:p>
    <w:p w14:paraId="09BFD541"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 9</w:t>
      </w:r>
    </w:p>
    <w:p w14:paraId="1F64C534"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Ausheben der Gräber</w:t>
      </w:r>
    </w:p>
    <w:p w14:paraId="77EE2445" w14:textId="5ED5D01C" w:rsidR="001C4163" w:rsidRPr="007D6500" w:rsidRDefault="001C4163" w:rsidP="00D808C5">
      <w:pPr>
        <w:tabs>
          <w:tab w:val="left" w:pos="540"/>
          <w:tab w:val="left" w:pos="993"/>
        </w:tabs>
        <w:spacing w:after="120"/>
        <w:ind w:left="540"/>
        <w:rPr>
          <w:sz w:val="24"/>
          <w:szCs w:val="24"/>
        </w:rPr>
      </w:pPr>
      <w:r w:rsidRPr="007D6500">
        <w:rPr>
          <w:sz w:val="24"/>
          <w:szCs w:val="24"/>
        </w:rPr>
        <w:t xml:space="preserve">(1) Die Gräber werden von Bediensteten oder Beauftragten der Kirchengemeinde ausgehoben und wieder verfüllt. </w:t>
      </w:r>
    </w:p>
    <w:p w14:paraId="05F256BE" w14:textId="77777777" w:rsidR="001C4163" w:rsidRPr="007D6500" w:rsidRDefault="001C4163" w:rsidP="00D808C5">
      <w:pPr>
        <w:tabs>
          <w:tab w:val="left" w:pos="540"/>
          <w:tab w:val="left" w:pos="993"/>
        </w:tabs>
        <w:spacing w:after="120"/>
        <w:ind w:left="540"/>
        <w:rPr>
          <w:sz w:val="24"/>
          <w:szCs w:val="24"/>
        </w:rPr>
      </w:pPr>
      <w:r w:rsidRPr="007D6500">
        <w:rPr>
          <w:sz w:val="24"/>
          <w:szCs w:val="24"/>
        </w:rPr>
        <w:lastRenderedPageBreak/>
        <w:t>(2) Die Tiefe der einzelnen Gräber beträgt von der Erdoberfläche (ohne Hügel) bis zur Oberkante des Sarges mindestens 0,90 m, bis zur Oberkante der Urne mindestens 0,50 m.</w:t>
      </w:r>
    </w:p>
    <w:p w14:paraId="3CF66B40" w14:textId="7A894F57" w:rsidR="001C4163" w:rsidRPr="007D6500" w:rsidRDefault="001C4163" w:rsidP="00D808C5">
      <w:pPr>
        <w:tabs>
          <w:tab w:val="left" w:pos="540"/>
          <w:tab w:val="left" w:pos="993"/>
        </w:tabs>
        <w:spacing w:after="120"/>
        <w:ind w:left="540"/>
        <w:rPr>
          <w:sz w:val="24"/>
          <w:szCs w:val="24"/>
        </w:rPr>
      </w:pPr>
      <w:r w:rsidRPr="007D6500">
        <w:rPr>
          <w:sz w:val="24"/>
          <w:szCs w:val="24"/>
        </w:rPr>
        <w:t>(3) Die Gräber für Erdbestattungen müssen voneinander durch mindestens 0,30 m starke</w:t>
      </w:r>
      <w:r w:rsidR="00135975" w:rsidRPr="007D6500">
        <w:rPr>
          <w:sz w:val="24"/>
          <w:szCs w:val="24"/>
        </w:rPr>
        <w:t xml:space="preserve">      </w:t>
      </w:r>
      <w:r w:rsidRPr="007D6500">
        <w:rPr>
          <w:sz w:val="24"/>
          <w:szCs w:val="24"/>
        </w:rPr>
        <w:t xml:space="preserve"> </w:t>
      </w:r>
      <w:proofErr w:type="spellStart"/>
      <w:r w:rsidRPr="007D6500">
        <w:rPr>
          <w:sz w:val="24"/>
          <w:szCs w:val="24"/>
        </w:rPr>
        <w:t>Erdwände</w:t>
      </w:r>
      <w:proofErr w:type="spellEnd"/>
      <w:r w:rsidRPr="007D6500">
        <w:rPr>
          <w:sz w:val="24"/>
          <w:szCs w:val="24"/>
        </w:rPr>
        <w:t xml:space="preserve"> getrennt sein. </w:t>
      </w:r>
    </w:p>
    <w:p w14:paraId="547D40E1" w14:textId="4B9DA6BA" w:rsidR="001C4163" w:rsidRPr="007D6500" w:rsidRDefault="001C4163" w:rsidP="00D808C5">
      <w:pPr>
        <w:tabs>
          <w:tab w:val="left" w:pos="540"/>
          <w:tab w:val="left" w:pos="993"/>
        </w:tabs>
        <w:spacing w:after="120"/>
        <w:ind w:left="540"/>
        <w:rPr>
          <w:sz w:val="24"/>
          <w:szCs w:val="24"/>
        </w:rPr>
      </w:pPr>
      <w:r w:rsidRPr="007D6500">
        <w:rPr>
          <w:sz w:val="24"/>
          <w:szCs w:val="24"/>
        </w:rPr>
        <w:t xml:space="preserve">(4) Der Nutzungsberechtigte hat Grabzubehör vorher entfernen zu lassen. Sofern beim Ausheben der Gräber Grabmale, Fundamente oder Grabzubehör durch die Kirchengemeinde entfernt werden müssen, sind die dadurch entstehenden Kosten durch den Nutzungsberechtigten der Kirchengemeinde zu erstatten. </w:t>
      </w:r>
    </w:p>
    <w:p w14:paraId="642ECE47" w14:textId="77777777" w:rsidR="00A3233D" w:rsidRPr="007D6500" w:rsidRDefault="00A3233D" w:rsidP="00D808C5">
      <w:pPr>
        <w:tabs>
          <w:tab w:val="left" w:pos="540"/>
          <w:tab w:val="left" w:pos="993"/>
        </w:tabs>
        <w:spacing w:after="120"/>
        <w:ind w:left="540"/>
        <w:rPr>
          <w:sz w:val="24"/>
          <w:szCs w:val="24"/>
        </w:rPr>
      </w:pPr>
    </w:p>
    <w:p w14:paraId="72AC7220"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 10</w:t>
      </w:r>
    </w:p>
    <w:p w14:paraId="5DD0B1CE" w14:textId="45A0A453" w:rsidR="00C03F3A" w:rsidRPr="007D6500" w:rsidRDefault="00C03F3A" w:rsidP="00271DD9">
      <w:pPr>
        <w:tabs>
          <w:tab w:val="left" w:pos="540"/>
          <w:tab w:val="left" w:pos="993"/>
        </w:tabs>
        <w:spacing w:after="120" w:line="280" w:lineRule="exact"/>
        <w:jc w:val="center"/>
        <w:rPr>
          <w:b/>
          <w:sz w:val="24"/>
          <w:szCs w:val="24"/>
        </w:rPr>
      </w:pPr>
      <w:r w:rsidRPr="007D6500">
        <w:rPr>
          <w:b/>
          <w:sz w:val="24"/>
          <w:szCs w:val="24"/>
        </w:rPr>
        <w:t>Ruhezeit</w:t>
      </w:r>
    </w:p>
    <w:p w14:paraId="5CA32AE3" w14:textId="4B9974E1" w:rsidR="005F334E" w:rsidRPr="007D6500" w:rsidRDefault="005F334E" w:rsidP="008D6002">
      <w:pPr>
        <w:tabs>
          <w:tab w:val="left" w:pos="0"/>
          <w:tab w:val="left" w:pos="567"/>
        </w:tabs>
        <w:spacing w:after="120"/>
        <w:ind w:left="540"/>
        <w:rPr>
          <w:rFonts w:cs="Arial"/>
          <w:sz w:val="24"/>
          <w:szCs w:val="24"/>
        </w:rPr>
      </w:pPr>
      <w:r w:rsidRPr="007D6500">
        <w:rPr>
          <w:rFonts w:cs="Arial"/>
          <w:sz w:val="24"/>
          <w:szCs w:val="24"/>
        </w:rPr>
        <w:t xml:space="preserve">Die Ruhezeit für Erdbestattungen bei Verstorbenen bis zum vollendeten 5. Lebensjahr und für Aschenbeisetzungen beträgt jeweils </w:t>
      </w:r>
      <w:r w:rsidR="006E5544" w:rsidRPr="007D6500">
        <w:rPr>
          <w:rFonts w:cs="Arial"/>
          <w:sz w:val="24"/>
          <w:szCs w:val="24"/>
        </w:rPr>
        <w:t>25</w:t>
      </w:r>
      <w:r w:rsidRPr="007D6500">
        <w:rPr>
          <w:rFonts w:cs="Arial"/>
          <w:sz w:val="24"/>
          <w:szCs w:val="24"/>
        </w:rPr>
        <w:t xml:space="preserve"> Jahre. Die Ruhezeit für Erdbestattungen bei Verstorbenen ab dem vollendeten 5. Le</w:t>
      </w:r>
      <w:r w:rsidR="00D808C5" w:rsidRPr="007D6500">
        <w:rPr>
          <w:rFonts w:cs="Arial"/>
          <w:sz w:val="24"/>
          <w:szCs w:val="24"/>
        </w:rPr>
        <w:t>b</w:t>
      </w:r>
      <w:r w:rsidRPr="007D6500">
        <w:rPr>
          <w:rFonts w:cs="Arial"/>
          <w:sz w:val="24"/>
          <w:szCs w:val="24"/>
        </w:rPr>
        <w:t>ensjahr beträgt</w:t>
      </w:r>
      <w:r w:rsidRPr="007D6500">
        <w:rPr>
          <w:rFonts w:cs="Arial"/>
          <w:iCs/>
          <w:sz w:val="24"/>
          <w:szCs w:val="24"/>
        </w:rPr>
        <w:t xml:space="preserve"> </w:t>
      </w:r>
      <w:r w:rsidR="006E5544" w:rsidRPr="007D6500">
        <w:rPr>
          <w:rFonts w:cs="Arial"/>
          <w:iCs/>
          <w:sz w:val="24"/>
          <w:szCs w:val="24"/>
        </w:rPr>
        <w:t>30</w:t>
      </w:r>
      <w:r w:rsidR="006E5544" w:rsidRPr="007D6500">
        <w:rPr>
          <w:rFonts w:cs="Arial"/>
          <w:i/>
          <w:sz w:val="24"/>
          <w:szCs w:val="24"/>
        </w:rPr>
        <w:t xml:space="preserve"> </w:t>
      </w:r>
      <w:r w:rsidRPr="007D6500">
        <w:rPr>
          <w:rFonts w:cs="Arial"/>
          <w:sz w:val="24"/>
          <w:szCs w:val="24"/>
        </w:rPr>
        <w:t>Jahre.</w:t>
      </w:r>
    </w:p>
    <w:p w14:paraId="7AB12AA4" w14:textId="77777777" w:rsidR="005F334E" w:rsidRPr="007D6500" w:rsidRDefault="005F334E" w:rsidP="00271DD9">
      <w:pPr>
        <w:tabs>
          <w:tab w:val="left" w:pos="540"/>
          <w:tab w:val="left" w:pos="993"/>
        </w:tabs>
        <w:spacing w:after="120" w:line="280" w:lineRule="exact"/>
        <w:ind w:left="540"/>
        <w:rPr>
          <w:sz w:val="24"/>
          <w:szCs w:val="24"/>
        </w:rPr>
      </w:pPr>
    </w:p>
    <w:p w14:paraId="79BDD028"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 11</w:t>
      </w:r>
    </w:p>
    <w:p w14:paraId="01E79508"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Umbettungen</w:t>
      </w:r>
    </w:p>
    <w:p w14:paraId="2C4D092F" w14:textId="24E21906" w:rsidR="001C4163" w:rsidRPr="007D6500" w:rsidRDefault="001C4163" w:rsidP="00D808C5">
      <w:pPr>
        <w:tabs>
          <w:tab w:val="left" w:pos="540"/>
          <w:tab w:val="left" w:pos="993"/>
        </w:tabs>
        <w:spacing w:after="120"/>
        <w:ind w:left="540"/>
        <w:rPr>
          <w:sz w:val="24"/>
          <w:szCs w:val="24"/>
        </w:rPr>
      </w:pPr>
      <w:r w:rsidRPr="007D6500">
        <w:rPr>
          <w:sz w:val="24"/>
          <w:szCs w:val="24"/>
        </w:rPr>
        <w:t>(1) Die Ruhe der Toten darf grundsätzlich nicht gestört</w:t>
      </w:r>
      <w:r w:rsidR="003473FF" w:rsidRPr="007D6500">
        <w:rPr>
          <w:sz w:val="24"/>
          <w:szCs w:val="24"/>
        </w:rPr>
        <w:t xml:space="preserve"> werden.</w:t>
      </w:r>
    </w:p>
    <w:p w14:paraId="2266092D"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(2) Die Umbettung von Leichen und Totenaschen ist nur zulässig, wenn sie durch wichtige Gründe gerechtfertigt ist. </w:t>
      </w:r>
    </w:p>
    <w:p w14:paraId="3F7AB733"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Sie bedarf der Genehmigung der örtlichen Ordnungsbehörde und - unbeschadet der sonstigen gesetzlichen Vorschriften - </w:t>
      </w:r>
      <w:r w:rsidRPr="007D6500">
        <w:rPr>
          <w:sz w:val="24"/>
          <w:szCs w:val="24"/>
        </w:rPr>
        <w:t>der vorherigen Zustimmung der Kirchengemeinde. Die Zustimmung kann nicht erteilt werden, wenn nicht die schriftliche Genehmigung der Ordnungsbehörde sowie eine Bescheinigung des Gesundheitsamtes vorlieg</w:t>
      </w:r>
      <w:r w:rsidR="00914805" w:rsidRPr="007D6500">
        <w:rPr>
          <w:sz w:val="24"/>
          <w:szCs w:val="24"/>
        </w:rPr>
        <w:t>en</w:t>
      </w:r>
      <w:r w:rsidRPr="007D6500">
        <w:rPr>
          <w:sz w:val="24"/>
          <w:szCs w:val="24"/>
        </w:rPr>
        <w:t xml:space="preserve">. </w:t>
      </w:r>
    </w:p>
    <w:p w14:paraId="61D2EDAD" w14:textId="7A11FE44" w:rsidR="001C4163" w:rsidRPr="007D6500" w:rsidRDefault="001C4163" w:rsidP="00D808C5">
      <w:pPr>
        <w:tabs>
          <w:tab w:val="left" w:pos="540"/>
          <w:tab w:val="left" w:pos="993"/>
        </w:tabs>
        <w:spacing w:after="120"/>
        <w:ind w:left="540"/>
        <w:rPr>
          <w:sz w:val="24"/>
          <w:szCs w:val="24"/>
        </w:rPr>
      </w:pPr>
      <w:r w:rsidRPr="007D6500">
        <w:rPr>
          <w:sz w:val="24"/>
          <w:szCs w:val="24"/>
        </w:rPr>
        <w:t xml:space="preserve">Umbettungen aus einer Reihengrabstätte / Urnenreihengrabstätte in eine andere Reihengrabstätte / Urnenreihengrabstätte innerhalb dieses Friedhofs (mit Ausnahme der Maßnahmen von Amts wegen) sind nicht zulässig. </w:t>
      </w:r>
    </w:p>
    <w:p w14:paraId="73F4F0FE"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(3) Nach Ablauf der Ruhezeit noch vorhandene Leichen- und Aschenreste können nur mit vorheriger Zustimmung der Kirchengemeinde in belegte Grabstätten umgebettet werden. </w:t>
      </w:r>
    </w:p>
    <w:p w14:paraId="16CE36BD"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(4) Alle Umbettungen (mit Ausnahme der Maßnahmen von Amts wegen) erfolgen nur auf Antrag. </w:t>
      </w:r>
    </w:p>
    <w:p w14:paraId="0016AAE2" w14:textId="45A21402" w:rsidR="001C4163" w:rsidRPr="007D6500" w:rsidRDefault="001C4163" w:rsidP="00D808C5">
      <w:pPr>
        <w:tabs>
          <w:tab w:val="left" w:pos="540"/>
          <w:tab w:val="left" w:pos="993"/>
        </w:tabs>
        <w:spacing w:after="120"/>
        <w:ind w:left="540"/>
        <w:rPr>
          <w:sz w:val="24"/>
          <w:szCs w:val="24"/>
        </w:rPr>
      </w:pPr>
      <w:r w:rsidRPr="007D6500">
        <w:rPr>
          <w:sz w:val="24"/>
          <w:szCs w:val="24"/>
        </w:rPr>
        <w:t xml:space="preserve">Antragsberechtigt ist bei Umbettungen aus Reihengrabstätten / Urnenreihengrabstätten die in § 13 Abs. 1 genannte Person, bei Umbettungen aus Wahlgrabstätten / Urnenwahlgrabstätten der jeweilige Nutzungsberechtigte gemäß § 14 Abs. 5. In den Fällen des § </w:t>
      </w:r>
      <w:r w:rsidR="00F179BD" w:rsidRPr="007D6500">
        <w:rPr>
          <w:sz w:val="24"/>
          <w:szCs w:val="24"/>
        </w:rPr>
        <w:t>2</w:t>
      </w:r>
      <w:r w:rsidR="00447107" w:rsidRPr="007D6500">
        <w:rPr>
          <w:sz w:val="24"/>
          <w:szCs w:val="24"/>
        </w:rPr>
        <w:t>6</w:t>
      </w:r>
      <w:r w:rsidRPr="007D6500">
        <w:rPr>
          <w:sz w:val="24"/>
          <w:szCs w:val="24"/>
        </w:rPr>
        <w:t xml:space="preserve"> Abs. 2 Satz 3 und bei Entziehung von Nutzungsrechten gemäß § </w:t>
      </w:r>
      <w:r w:rsidR="00F179BD" w:rsidRPr="007D6500">
        <w:rPr>
          <w:sz w:val="24"/>
          <w:szCs w:val="24"/>
        </w:rPr>
        <w:t>2</w:t>
      </w:r>
      <w:r w:rsidR="00447107" w:rsidRPr="007D6500">
        <w:rPr>
          <w:sz w:val="24"/>
          <w:szCs w:val="24"/>
        </w:rPr>
        <w:t>6</w:t>
      </w:r>
      <w:r w:rsidRPr="007D6500">
        <w:rPr>
          <w:sz w:val="24"/>
          <w:szCs w:val="24"/>
        </w:rPr>
        <w:t xml:space="preserve"> Abs. 1 Satz 3 können Leichen oder Totenaschen, de</w:t>
      </w:r>
      <w:r w:rsidR="0069629C" w:rsidRPr="007D6500">
        <w:rPr>
          <w:sz w:val="24"/>
          <w:szCs w:val="24"/>
        </w:rPr>
        <w:t>ren Ruhezeit noch nicht abgelau</w:t>
      </w:r>
      <w:r w:rsidRPr="007D6500">
        <w:rPr>
          <w:sz w:val="24"/>
          <w:szCs w:val="24"/>
        </w:rPr>
        <w:t xml:space="preserve">fen ist, von Amts wegen in Grabstätten aller Art umgebettet werden. </w:t>
      </w:r>
    </w:p>
    <w:p w14:paraId="00A658C0" w14:textId="4D987D50" w:rsidR="001C4163" w:rsidRPr="007D6500" w:rsidRDefault="001C4163" w:rsidP="00D808C5">
      <w:pPr>
        <w:tabs>
          <w:tab w:val="left" w:pos="540"/>
          <w:tab w:val="left" w:pos="993"/>
        </w:tabs>
        <w:spacing w:after="120"/>
        <w:ind w:left="540"/>
        <w:rPr>
          <w:sz w:val="24"/>
          <w:szCs w:val="24"/>
        </w:rPr>
      </w:pPr>
      <w:r w:rsidRPr="007D6500">
        <w:rPr>
          <w:sz w:val="24"/>
          <w:szCs w:val="24"/>
        </w:rPr>
        <w:t xml:space="preserve">(5) Alle Umbettungen werden nur von den von der Kirchengemeinde hierzu Beauftragten durchgeführt. Sie bestimmt den Zeitpunkt der Umbettung. </w:t>
      </w:r>
    </w:p>
    <w:p w14:paraId="08A77D85"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(6) Die Kosten der Umbettung hat der Antragsteller zu tragen. </w:t>
      </w:r>
    </w:p>
    <w:p w14:paraId="1C870831" w14:textId="0F331A52" w:rsidR="001C4163" w:rsidRPr="007D6500" w:rsidRDefault="001C4163" w:rsidP="00D808C5">
      <w:pPr>
        <w:tabs>
          <w:tab w:val="left" w:pos="540"/>
          <w:tab w:val="left" w:pos="993"/>
        </w:tabs>
        <w:spacing w:after="120"/>
        <w:ind w:left="540"/>
        <w:rPr>
          <w:sz w:val="24"/>
          <w:szCs w:val="24"/>
        </w:rPr>
      </w:pPr>
      <w:r w:rsidRPr="007D6500">
        <w:rPr>
          <w:sz w:val="24"/>
          <w:szCs w:val="24"/>
        </w:rPr>
        <w:t>Das gilt auch für den Ersatz von Schäden, die an benachbarten Grabstätten und Anlagen durch eine Umbettung entste</w:t>
      </w:r>
      <w:r w:rsidRPr="007D6500">
        <w:rPr>
          <w:sz w:val="24"/>
          <w:szCs w:val="24"/>
        </w:rPr>
        <w:lastRenderedPageBreak/>
        <w:t>hen, soweit sie notwendig aufgetreten sind oder die Kirchengemeinde oder deren Beauftragte bezüglich</w:t>
      </w:r>
      <w:r w:rsidR="009B6249" w:rsidRPr="007D6500">
        <w:rPr>
          <w:sz w:val="24"/>
          <w:szCs w:val="24"/>
        </w:rPr>
        <w:t xml:space="preserve"> </w:t>
      </w:r>
      <w:r w:rsidRPr="007D6500">
        <w:rPr>
          <w:sz w:val="24"/>
          <w:szCs w:val="24"/>
        </w:rPr>
        <w:t>dieser</w:t>
      </w:r>
      <w:r w:rsidR="007D14B1" w:rsidRPr="007D6500">
        <w:rPr>
          <w:sz w:val="24"/>
          <w:szCs w:val="24"/>
        </w:rPr>
        <w:t xml:space="preserve"> Schäden </w:t>
      </w:r>
      <w:r w:rsidRPr="007D6500">
        <w:rPr>
          <w:sz w:val="24"/>
          <w:szCs w:val="24"/>
        </w:rPr>
        <w:t xml:space="preserve">nur leichte Fahrlässigkeit trifft. </w:t>
      </w:r>
    </w:p>
    <w:p w14:paraId="0351F62A"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(7) Der Ablauf der Ruhezeit und der Nutzungszeit wird durch eine Umbettung nicht unterbrochen und gehemmt. </w:t>
      </w:r>
    </w:p>
    <w:p w14:paraId="7A5D677C" w14:textId="669D76DB" w:rsidR="001C4163" w:rsidRPr="007D6500" w:rsidRDefault="001C4163" w:rsidP="00D808C5">
      <w:pPr>
        <w:tabs>
          <w:tab w:val="left" w:pos="540"/>
          <w:tab w:val="left" w:pos="993"/>
        </w:tabs>
        <w:spacing w:after="120"/>
        <w:ind w:left="540"/>
        <w:rPr>
          <w:sz w:val="24"/>
          <w:szCs w:val="24"/>
        </w:rPr>
      </w:pPr>
      <w:r w:rsidRPr="007D6500">
        <w:rPr>
          <w:sz w:val="24"/>
          <w:szCs w:val="24"/>
        </w:rPr>
        <w:t xml:space="preserve">(8) Leichen und Totenaschen dürfen zu anderen als zu Umbettungszwecken nur aufgrund behördlicher oder richterlicher Anordnung ausgegraben werden. </w:t>
      </w:r>
    </w:p>
    <w:p w14:paraId="4762DCC6" w14:textId="77777777" w:rsidR="005765A1" w:rsidRPr="007D6500" w:rsidRDefault="005765A1" w:rsidP="00271DD9">
      <w:pPr>
        <w:tabs>
          <w:tab w:val="left" w:pos="540"/>
          <w:tab w:val="left" w:pos="993"/>
        </w:tabs>
        <w:spacing w:after="120" w:line="280" w:lineRule="exact"/>
        <w:rPr>
          <w:sz w:val="24"/>
          <w:szCs w:val="24"/>
        </w:rPr>
      </w:pPr>
    </w:p>
    <w:p w14:paraId="36BC7092" w14:textId="4EF0E7EC" w:rsidR="001C4163" w:rsidRPr="007D6500" w:rsidRDefault="008D6002" w:rsidP="008D6002">
      <w:pPr>
        <w:tabs>
          <w:tab w:val="left" w:pos="540"/>
          <w:tab w:val="left" w:pos="993"/>
        </w:tabs>
        <w:spacing w:after="120" w:line="280" w:lineRule="exact"/>
        <w:rPr>
          <w:sz w:val="24"/>
          <w:szCs w:val="24"/>
        </w:rPr>
      </w:pPr>
      <w:r w:rsidRPr="007D6500">
        <w:rPr>
          <w:b/>
          <w:spacing w:val="32"/>
          <w:sz w:val="24"/>
          <w:szCs w:val="24"/>
        </w:rPr>
        <w:t>IV.</w:t>
      </w:r>
      <w:r w:rsidRPr="007D6500">
        <w:rPr>
          <w:b/>
          <w:spacing w:val="32"/>
          <w:sz w:val="24"/>
          <w:szCs w:val="24"/>
        </w:rPr>
        <w:tab/>
      </w:r>
      <w:r w:rsidRPr="007D6500">
        <w:rPr>
          <w:b/>
          <w:spacing w:val="32"/>
          <w:sz w:val="24"/>
          <w:szCs w:val="24"/>
        </w:rPr>
        <w:tab/>
      </w:r>
      <w:proofErr w:type="gramStart"/>
      <w:r w:rsidRPr="007D6500">
        <w:rPr>
          <w:b/>
          <w:spacing w:val="32"/>
          <w:sz w:val="24"/>
          <w:szCs w:val="24"/>
        </w:rPr>
        <w:tab/>
        <w:t xml:space="preserve">  </w:t>
      </w:r>
      <w:r w:rsidR="001C4163" w:rsidRPr="007D6500">
        <w:rPr>
          <w:b/>
          <w:spacing w:val="32"/>
          <w:sz w:val="24"/>
          <w:szCs w:val="24"/>
        </w:rPr>
        <w:t>Grabstätten</w:t>
      </w:r>
      <w:proofErr w:type="gramEnd"/>
    </w:p>
    <w:p w14:paraId="465CB34D"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 12</w:t>
      </w:r>
    </w:p>
    <w:p w14:paraId="6D575947" w14:textId="2345D77D" w:rsidR="001C4163" w:rsidRPr="007D6500" w:rsidRDefault="007741D3" w:rsidP="00C03F3A">
      <w:pPr>
        <w:tabs>
          <w:tab w:val="left" w:pos="540"/>
          <w:tab w:val="left" w:pos="993"/>
        </w:tabs>
        <w:spacing w:after="120" w:line="280" w:lineRule="exact"/>
        <w:rPr>
          <w:b/>
          <w:sz w:val="24"/>
          <w:szCs w:val="24"/>
        </w:rPr>
      </w:pPr>
      <w:r w:rsidRPr="007D6500">
        <w:rPr>
          <w:b/>
          <w:sz w:val="24"/>
          <w:szCs w:val="24"/>
        </w:rPr>
        <w:t xml:space="preserve">  </w:t>
      </w:r>
      <w:r w:rsidR="00C03F3A" w:rsidRPr="007D6500">
        <w:rPr>
          <w:b/>
          <w:sz w:val="24"/>
          <w:szCs w:val="24"/>
        </w:rPr>
        <w:t xml:space="preserve"> </w:t>
      </w:r>
      <w:r w:rsidR="00C03F3A" w:rsidRPr="007D6500">
        <w:rPr>
          <w:b/>
          <w:sz w:val="24"/>
          <w:szCs w:val="24"/>
        </w:rPr>
        <w:tab/>
      </w:r>
      <w:r w:rsidR="00C03F3A" w:rsidRPr="007D6500">
        <w:rPr>
          <w:b/>
          <w:sz w:val="24"/>
          <w:szCs w:val="24"/>
        </w:rPr>
        <w:tab/>
      </w:r>
      <w:r w:rsidR="00C03F3A" w:rsidRPr="007D6500">
        <w:rPr>
          <w:b/>
          <w:sz w:val="24"/>
          <w:szCs w:val="24"/>
        </w:rPr>
        <w:tab/>
      </w:r>
      <w:r w:rsidR="001C4163" w:rsidRPr="007D6500">
        <w:rPr>
          <w:b/>
          <w:sz w:val="24"/>
          <w:szCs w:val="24"/>
        </w:rPr>
        <w:t>Arten der Grabstätten</w:t>
      </w:r>
    </w:p>
    <w:p w14:paraId="4B08DD7F" w14:textId="20E87C4B" w:rsidR="001C4163" w:rsidRPr="007D6500" w:rsidRDefault="001C4163" w:rsidP="00D808C5">
      <w:pPr>
        <w:tabs>
          <w:tab w:val="left" w:pos="540"/>
          <w:tab w:val="left" w:pos="993"/>
        </w:tabs>
        <w:spacing w:after="120"/>
        <w:ind w:left="540"/>
        <w:rPr>
          <w:sz w:val="24"/>
          <w:szCs w:val="24"/>
        </w:rPr>
      </w:pPr>
      <w:r w:rsidRPr="007D6500">
        <w:rPr>
          <w:sz w:val="24"/>
          <w:szCs w:val="24"/>
        </w:rPr>
        <w:t xml:space="preserve">(1) Die Grabstätten bleiben Eigentum des Friedhofseigentümers und somit der Kirchengemeinde. An ihnen können Rechte nur nach dieser Friedhofssatzung erworben werden. Die Maße der Grabstätten und ihre Entfernung voneinander bestimmt die Kirchengemeinde. </w:t>
      </w:r>
    </w:p>
    <w:p w14:paraId="2E262FC6" w14:textId="77777777" w:rsidR="001C4163" w:rsidRPr="007D6500" w:rsidRDefault="001C4163" w:rsidP="00D808C5">
      <w:pPr>
        <w:tabs>
          <w:tab w:val="left" w:pos="540"/>
          <w:tab w:val="left" w:pos="993"/>
        </w:tabs>
        <w:spacing w:after="120"/>
        <w:ind w:left="540"/>
        <w:rPr>
          <w:sz w:val="24"/>
          <w:szCs w:val="24"/>
        </w:rPr>
      </w:pPr>
      <w:r w:rsidRPr="007D6500">
        <w:rPr>
          <w:sz w:val="24"/>
          <w:szCs w:val="24"/>
        </w:rPr>
        <w:t xml:space="preserve">(2) Die Grabstätten werden unterschieden in </w:t>
      </w:r>
    </w:p>
    <w:p w14:paraId="0A038238" w14:textId="7A6479FF" w:rsidR="001C4163" w:rsidRPr="007D6500" w:rsidRDefault="00AA7A1E" w:rsidP="00AA7A1E">
      <w:pPr>
        <w:tabs>
          <w:tab w:val="left" w:pos="540"/>
          <w:tab w:val="left" w:pos="994"/>
        </w:tabs>
        <w:spacing w:after="120"/>
        <w:ind w:left="284"/>
        <w:rPr>
          <w:sz w:val="24"/>
          <w:szCs w:val="24"/>
        </w:rPr>
      </w:pPr>
      <w:r w:rsidRPr="007D6500">
        <w:rPr>
          <w:sz w:val="24"/>
          <w:szCs w:val="24"/>
        </w:rPr>
        <w:t xml:space="preserve"> </w:t>
      </w:r>
      <w:r w:rsidRPr="007D6500">
        <w:rPr>
          <w:sz w:val="24"/>
          <w:szCs w:val="24"/>
        </w:rPr>
        <w:tab/>
        <w:t>a)</w:t>
      </w:r>
      <w:r w:rsidR="00644C3A" w:rsidRPr="007D6500">
        <w:rPr>
          <w:sz w:val="24"/>
          <w:szCs w:val="24"/>
        </w:rPr>
        <w:tab/>
      </w:r>
      <w:r w:rsidRPr="007D6500">
        <w:rPr>
          <w:sz w:val="24"/>
          <w:szCs w:val="24"/>
        </w:rPr>
        <w:t xml:space="preserve"> </w:t>
      </w:r>
      <w:r w:rsidR="001C4163" w:rsidRPr="007D6500">
        <w:rPr>
          <w:sz w:val="24"/>
          <w:szCs w:val="24"/>
        </w:rPr>
        <w:t>Reihengrabstätten</w:t>
      </w:r>
      <w:r w:rsidR="0014448E" w:rsidRPr="007D6500">
        <w:rPr>
          <w:sz w:val="24"/>
          <w:szCs w:val="24"/>
        </w:rPr>
        <w:t xml:space="preserve"> (§ 13)</w:t>
      </w:r>
    </w:p>
    <w:p w14:paraId="43A7562A" w14:textId="33161589" w:rsidR="001C4163" w:rsidRPr="007D6500" w:rsidRDefault="00AA7A1E" w:rsidP="00AA7A1E">
      <w:pPr>
        <w:tabs>
          <w:tab w:val="left" w:pos="540"/>
          <w:tab w:val="left" w:pos="994"/>
        </w:tabs>
        <w:spacing w:after="120"/>
        <w:rPr>
          <w:sz w:val="24"/>
          <w:szCs w:val="24"/>
        </w:rPr>
      </w:pPr>
      <w:r w:rsidRPr="007D6500">
        <w:rPr>
          <w:sz w:val="24"/>
          <w:szCs w:val="24"/>
        </w:rPr>
        <w:tab/>
      </w:r>
      <w:r w:rsidR="00020C68" w:rsidRPr="007D6500">
        <w:rPr>
          <w:sz w:val="24"/>
          <w:szCs w:val="24"/>
        </w:rPr>
        <w:t>b)</w:t>
      </w:r>
      <w:r w:rsidR="00644C3A" w:rsidRPr="007D6500">
        <w:rPr>
          <w:sz w:val="24"/>
          <w:szCs w:val="24"/>
        </w:rPr>
        <w:tab/>
      </w:r>
      <w:r w:rsidR="001C4163" w:rsidRPr="007D6500">
        <w:rPr>
          <w:sz w:val="24"/>
          <w:szCs w:val="24"/>
        </w:rPr>
        <w:t xml:space="preserve">Wahlgrabstätten </w:t>
      </w:r>
      <w:r w:rsidR="008B5C5B" w:rsidRPr="007D6500">
        <w:rPr>
          <w:sz w:val="24"/>
          <w:szCs w:val="24"/>
        </w:rPr>
        <w:t>(§ 14)</w:t>
      </w:r>
    </w:p>
    <w:p w14:paraId="05A16F77" w14:textId="7BC79747" w:rsidR="001C4163" w:rsidRPr="007D6500" w:rsidRDefault="00020C68" w:rsidP="00AA7A1E">
      <w:pPr>
        <w:tabs>
          <w:tab w:val="left" w:pos="540"/>
          <w:tab w:val="left" w:pos="994"/>
        </w:tabs>
        <w:spacing w:after="120"/>
        <w:ind w:left="284"/>
        <w:rPr>
          <w:sz w:val="24"/>
          <w:szCs w:val="24"/>
        </w:rPr>
      </w:pPr>
      <w:r w:rsidRPr="007D6500">
        <w:rPr>
          <w:sz w:val="24"/>
          <w:szCs w:val="24"/>
        </w:rPr>
        <w:tab/>
        <w:t>c)</w:t>
      </w:r>
      <w:r w:rsidR="00644C3A" w:rsidRPr="007D6500">
        <w:rPr>
          <w:sz w:val="24"/>
          <w:szCs w:val="24"/>
        </w:rPr>
        <w:tab/>
      </w:r>
      <w:r w:rsidR="001C4163" w:rsidRPr="007D6500">
        <w:rPr>
          <w:sz w:val="24"/>
          <w:szCs w:val="24"/>
        </w:rPr>
        <w:t xml:space="preserve">Urnenreihengrabstätten </w:t>
      </w:r>
      <w:r w:rsidR="008B5C5B" w:rsidRPr="007D6500">
        <w:rPr>
          <w:sz w:val="24"/>
          <w:szCs w:val="24"/>
        </w:rPr>
        <w:t>(§ 15 Abs. 3)</w:t>
      </w:r>
    </w:p>
    <w:p w14:paraId="1D3DD26B" w14:textId="2631E526" w:rsidR="001C4163" w:rsidRPr="007D6500" w:rsidRDefault="00020C68" w:rsidP="00AA7A1E">
      <w:pPr>
        <w:tabs>
          <w:tab w:val="left" w:pos="540"/>
          <w:tab w:val="left" w:pos="994"/>
        </w:tabs>
        <w:spacing w:after="120"/>
        <w:ind w:left="284"/>
        <w:rPr>
          <w:sz w:val="24"/>
          <w:szCs w:val="24"/>
        </w:rPr>
      </w:pPr>
      <w:r w:rsidRPr="007D6500">
        <w:rPr>
          <w:sz w:val="24"/>
          <w:szCs w:val="24"/>
        </w:rPr>
        <w:tab/>
        <w:t>d)</w:t>
      </w:r>
      <w:r w:rsidR="00644C3A" w:rsidRPr="007D6500">
        <w:rPr>
          <w:sz w:val="24"/>
          <w:szCs w:val="24"/>
        </w:rPr>
        <w:tab/>
      </w:r>
      <w:r w:rsidR="001C4163" w:rsidRPr="007D6500">
        <w:rPr>
          <w:sz w:val="24"/>
          <w:szCs w:val="24"/>
        </w:rPr>
        <w:t xml:space="preserve">Urnenwahlgrabstätten </w:t>
      </w:r>
      <w:r w:rsidR="008B5C5B" w:rsidRPr="007D6500">
        <w:rPr>
          <w:sz w:val="24"/>
          <w:szCs w:val="24"/>
        </w:rPr>
        <w:t>(§ 15 Abs. 4)</w:t>
      </w:r>
    </w:p>
    <w:p w14:paraId="67BE1076" w14:textId="63309933" w:rsidR="001C4163" w:rsidRPr="007D6500" w:rsidRDefault="00AA7A1E" w:rsidP="000A0C0E">
      <w:pPr>
        <w:tabs>
          <w:tab w:val="left" w:pos="540"/>
          <w:tab w:val="left" w:pos="994"/>
        </w:tabs>
        <w:ind w:left="987" w:hanging="703"/>
        <w:rPr>
          <w:iCs/>
          <w:sz w:val="24"/>
          <w:szCs w:val="24"/>
        </w:rPr>
      </w:pPr>
      <w:r w:rsidRPr="007D6500">
        <w:rPr>
          <w:iCs/>
          <w:sz w:val="24"/>
          <w:szCs w:val="24"/>
        </w:rPr>
        <w:tab/>
        <w:t>e)</w:t>
      </w:r>
      <w:r w:rsidR="00644C3A" w:rsidRPr="007D6500">
        <w:rPr>
          <w:iCs/>
          <w:sz w:val="24"/>
          <w:szCs w:val="24"/>
        </w:rPr>
        <w:tab/>
      </w:r>
      <w:r w:rsidR="001C4163" w:rsidRPr="007D6500">
        <w:rPr>
          <w:iCs/>
          <w:sz w:val="24"/>
          <w:szCs w:val="24"/>
        </w:rPr>
        <w:t>Grabstätten ohne Gestaltungsmöglichkeite</w:t>
      </w:r>
      <w:r w:rsidR="00B43579" w:rsidRPr="007D6500">
        <w:rPr>
          <w:iCs/>
          <w:sz w:val="24"/>
          <w:szCs w:val="24"/>
        </w:rPr>
        <w:t xml:space="preserve">n </w:t>
      </w:r>
      <w:r w:rsidR="009C19B6" w:rsidRPr="007D6500">
        <w:rPr>
          <w:iCs/>
          <w:sz w:val="24"/>
          <w:szCs w:val="24"/>
        </w:rPr>
        <w:t xml:space="preserve">an </w:t>
      </w:r>
      <w:r w:rsidR="000A0C0E" w:rsidRPr="007D6500">
        <w:rPr>
          <w:iCs/>
          <w:sz w:val="24"/>
          <w:szCs w:val="24"/>
        </w:rPr>
        <w:t>einer Grabs</w:t>
      </w:r>
      <w:r w:rsidR="009C19B6" w:rsidRPr="007D6500">
        <w:rPr>
          <w:iCs/>
          <w:sz w:val="24"/>
          <w:szCs w:val="24"/>
        </w:rPr>
        <w:t xml:space="preserve">tele </w:t>
      </w:r>
      <w:r w:rsidR="008B5C5B" w:rsidRPr="007D6500">
        <w:rPr>
          <w:iCs/>
          <w:sz w:val="24"/>
          <w:szCs w:val="24"/>
        </w:rPr>
        <w:t>(§ 16)</w:t>
      </w:r>
    </w:p>
    <w:p w14:paraId="1A46CDB6" w14:textId="0D6EA060" w:rsidR="000A0C0E" w:rsidRPr="007D6500" w:rsidRDefault="000A0C0E" w:rsidP="00020C68">
      <w:pPr>
        <w:tabs>
          <w:tab w:val="left" w:pos="540"/>
          <w:tab w:val="left" w:pos="994"/>
        </w:tabs>
        <w:spacing w:after="120"/>
        <w:ind w:left="987" w:hanging="703"/>
        <w:rPr>
          <w:i/>
          <w:sz w:val="24"/>
          <w:szCs w:val="24"/>
        </w:rPr>
      </w:pPr>
      <w:r w:rsidRPr="007D6500">
        <w:rPr>
          <w:iCs/>
          <w:sz w:val="24"/>
          <w:szCs w:val="24"/>
        </w:rPr>
        <w:tab/>
      </w:r>
      <w:r w:rsidRPr="007D6500">
        <w:rPr>
          <w:iCs/>
          <w:sz w:val="24"/>
          <w:szCs w:val="24"/>
        </w:rPr>
        <w:tab/>
        <w:t>(als Reihengrabstätten und als Urnenreihengrabstätten)</w:t>
      </w:r>
    </w:p>
    <w:p w14:paraId="0A6E5701" w14:textId="6D34943B" w:rsidR="009C19B6" w:rsidRPr="007D6500" w:rsidRDefault="00020C68" w:rsidP="00020C68">
      <w:pPr>
        <w:tabs>
          <w:tab w:val="left" w:pos="540"/>
          <w:tab w:val="left" w:pos="994"/>
        </w:tabs>
        <w:ind w:left="987" w:hanging="703"/>
        <w:rPr>
          <w:iCs/>
          <w:sz w:val="24"/>
          <w:szCs w:val="24"/>
        </w:rPr>
      </w:pPr>
      <w:r w:rsidRPr="007D6500">
        <w:rPr>
          <w:iCs/>
          <w:sz w:val="24"/>
          <w:szCs w:val="24"/>
        </w:rPr>
        <w:tab/>
        <w:t>f)</w:t>
      </w:r>
      <w:r w:rsidR="00644C3A" w:rsidRPr="007D6500">
        <w:rPr>
          <w:iCs/>
          <w:sz w:val="24"/>
          <w:szCs w:val="24"/>
        </w:rPr>
        <w:tab/>
      </w:r>
      <w:r w:rsidR="009C19B6" w:rsidRPr="007D6500">
        <w:rPr>
          <w:iCs/>
          <w:sz w:val="24"/>
          <w:szCs w:val="24"/>
        </w:rPr>
        <w:t>Grabstätte</w:t>
      </w:r>
      <w:r w:rsidR="00F93BBC" w:rsidRPr="007D6500">
        <w:rPr>
          <w:iCs/>
          <w:sz w:val="24"/>
          <w:szCs w:val="24"/>
        </w:rPr>
        <w:t>n</w:t>
      </w:r>
      <w:r w:rsidR="009C19B6" w:rsidRPr="007D6500">
        <w:rPr>
          <w:iCs/>
          <w:sz w:val="24"/>
          <w:szCs w:val="24"/>
        </w:rPr>
        <w:t xml:space="preserve"> ohne Gestaltungsmöglichkeit</w:t>
      </w:r>
      <w:r w:rsidR="009D2C61" w:rsidRPr="007D6500">
        <w:rPr>
          <w:iCs/>
          <w:sz w:val="24"/>
          <w:szCs w:val="24"/>
        </w:rPr>
        <w:t>en</w:t>
      </w:r>
      <w:r w:rsidR="009C19B6" w:rsidRPr="007D6500">
        <w:rPr>
          <w:iCs/>
          <w:sz w:val="24"/>
          <w:szCs w:val="24"/>
        </w:rPr>
        <w:t xml:space="preserve"> </w:t>
      </w:r>
      <w:r w:rsidR="000D120D" w:rsidRPr="007D6500">
        <w:rPr>
          <w:iCs/>
          <w:sz w:val="24"/>
          <w:szCs w:val="24"/>
        </w:rPr>
        <w:t xml:space="preserve">mit </w:t>
      </w:r>
      <w:r w:rsidR="000A0C0E" w:rsidRPr="007D6500">
        <w:rPr>
          <w:iCs/>
          <w:sz w:val="24"/>
          <w:szCs w:val="24"/>
        </w:rPr>
        <w:t xml:space="preserve">einer </w:t>
      </w:r>
      <w:r w:rsidR="000D120D" w:rsidRPr="007D6500">
        <w:rPr>
          <w:iCs/>
          <w:sz w:val="24"/>
          <w:szCs w:val="24"/>
        </w:rPr>
        <w:t>Grabplatte</w:t>
      </w:r>
      <w:r w:rsidR="008B5C5B" w:rsidRPr="007D6500">
        <w:rPr>
          <w:iCs/>
          <w:sz w:val="24"/>
          <w:szCs w:val="24"/>
        </w:rPr>
        <w:t xml:space="preserve"> (</w:t>
      </w:r>
      <w:r w:rsidR="002B31C0" w:rsidRPr="007D6500">
        <w:rPr>
          <w:iCs/>
          <w:sz w:val="24"/>
          <w:szCs w:val="24"/>
        </w:rPr>
        <w:t>§ 17</w:t>
      </w:r>
      <w:r w:rsidR="008B5C5B" w:rsidRPr="007D6500">
        <w:rPr>
          <w:iCs/>
          <w:sz w:val="24"/>
          <w:szCs w:val="24"/>
        </w:rPr>
        <w:t>)</w:t>
      </w:r>
    </w:p>
    <w:p w14:paraId="6BB42ADF" w14:textId="2862D261" w:rsidR="000A0C0E" w:rsidRPr="007D6500" w:rsidRDefault="000A0C0E" w:rsidP="00644C3A">
      <w:pPr>
        <w:tabs>
          <w:tab w:val="left" w:pos="540"/>
          <w:tab w:val="left" w:pos="994"/>
        </w:tabs>
        <w:spacing w:after="120"/>
        <w:ind w:left="989" w:hanging="705"/>
        <w:rPr>
          <w:i/>
          <w:sz w:val="24"/>
          <w:szCs w:val="24"/>
        </w:rPr>
      </w:pPr>
      <w:r w:rsidRPr="007D6500">
        <w:rPr>
          <w:iCs/>
          <w:sz w:val="24"/>
          <w:szCs w:val="24"/>
        </w:rPr>
        <w:tab/>
      </w:r>
      <w:r w:rsidRPr="007D6500">
        <w:rPr>
          <w:iCs/>
          <w:sz w:val="24"/>
          <w:szCs w:val="24"/>
        </w:rPr>
        <w:tab/>
        <w:t>(als Reihengrabstätte</w:t>
      </w:r>
      <w:r w:rsidR="009D2C61" w:rsidRPr="007D6500">
        <w:rPr>
          <w:iCs/>
          <w:sz w:val="24"/>
          <w:szCs w:val="24"/>
        </w:rPr>
        <w:t>n</w:t>
      </w:r>
      <w:r w:rsidRPr="007D6500">
        <w:rPr>
          <w:iCs/>
          <w:sz w:val="24"/>
          <w:szCs w:val="24"/>
        </w:rPr>
        <w:t xml:space="preserve"> und als Urnenreihengrabstätte</w:t>
      </w:r>
      <w:r w:rsidR="009D2C61" w:rsidRPr="007D6500">
        <w:rPr>
          <w:iCs/>
          <w:sz w:val="24"/>
          <w:szCs w:val="24"/>
        </w:rPr>
        <w:t>n</w:t>
      </w:r>
      <w:r w:rsidRPr="007D6500">
        <w:rPr>
          <w:iCs/>
          <w:sz w:val="24"/>
          <w:szCs w:val="24"/>
        </w:rPr>
        <w:t>)</w:t>
      </w:r>
      <w:r w:rsidR="00020C68" w:rsidRPr="007D6500">
        <w:rPr>
          <w:iCs/>
          <w:sz w:val="24"/>
          <w:szCs w:val="24"/>
        </w:rPr>
        <w:t>.</w:t>
      </w:r>
    </w:p>
    <w:p w14:paraId="354014FE" w14:textId="722D9B51" w:rsidR="001C4163" w:rsidRPr="007D6500" w:rsidRDefault="001C4163" w:rsidP="00D808C5">
      <w:pPr>
        <w:tabs>
          <w:tab w:val="left" w:pos="540"/>
          <w:tab w:val="left" w:pos="993"/>
        </w:tabs>
        <w:spacing w:after="120"/>
        <w:ind w:left="540"/>
        <w:rPr>
          <w:sz w:val="24"/>
          <w:szCs w:val="24"/>
        </w:rPr>
      </w:pPr>
      <w:r w:rsidRPr="007D6500">
        <w:rPr>
          <w:sz w:val="24"/>
          <w:szCs w:val="24"/>
        </w:rPr>
        <w:t xml:space="preserve">(3) Es besteht kein Anspruch auf Erwerb oder Wiedererwerb des Nutzungsrechts an einer der Lage </w:t>
      </w:r>
      <w:proofErr w:type="gramStart"/>
      <w:r w:rsidRPr="007D6500">
        <w:rPr>
          <w:sz w:val="24"/>
          <w:szCs w:val="24"/>
        </w:rPr>
        <w:t>nach bestimmten Grabstätte</w:t>
      </w:r>
      <w:proofErr w:type="gramEnd"/>
      <w:r w:rsidR="00410F7F" w:rsidRPr="007D6500">
        <w:rPr>
          <w:sz w:val="24"/>
          <w:szCs w:val="24"/>
        </w:rPr>
        <w:t xml:space="preserve"> od</w:t>
      </w:r>
      <w:r w:rsidRPr="007D6500">
        <w:rPr>
          <w:sz w:val="24"/>
          <w:szCs w:val="24"/>
        </w:rPr>
        <w:t>er auf Unveränderlichkeit der Umge</w:t>
      </w:r>
      <w:r w:rsidRPr="007D6500">
        <w:rPr>
          <w:sz w:val="24"/>
          <w:szCs w:val="24"/>
        </w:rPr>
        <w:softHyphen/>
        <w:t xml:space="preserve">bung. </w:t>
      </w:r>
    </w:p>
    <w:p w14:paraId="0E15B5F5" w14:textId="77777777" w:rsidR="00886C02" w:rsidRPr="007D6500" w:rsidRDefault="00886C02" w:rsidP="00D808C5">
      <w:pPr>
        <w:tabs>
          <w:tab w:val="left" w:pos="540"/>
          <w:tab w:val="left" w:pos="993"/>
        </w:tabs>
        <w:spacing w:after="120"/>
        <w:jc w:val="center"/>
        <w:rPr>
          <w:b/>
          <w:sz w:val="24"/>
          <w:szCs w:val="24"/>
        </w:rPr>
      </w:pPr>
    </w:p>
    <w:p w14:paraId="71F239F0"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 13</w:t>
      </w:r>
    </w:p>
    <w:p w14:paraId="74A5A665"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Reihengrabstätten</w:t>
      </w:r>
    </w:p>
    <w:p w14:paraId="11ED546D" w14:textId="4002E63A" w:rsidR="001C4163" w:rsidRPr="007D6500" w:rsidRDefault="00673680" w:rsidP="00D808C5">
      <w:pPr>
        <w:tabs>
          <w:tab w:val="left" w:pos="540"/>
          <w:tab w:val="left" w:pos="993"/>
        </w:tabs>
        <w:spacing w:after="120"/>
        <w:ind w:left="540"/>
        <w:rPr>
          <w:sz w:val="24"/>
          <w:szCs w:val="24"/>
        </w:rPr>
      </w:pPr>
      <w:r w:rsidRPr="007D6500">
        <w:rPr>
          <w:sz w:val="24"/>
          <w:szCs w:val="24"/>
        </w:rPr>
        <w:t xml:space="preserve">(1) </w:t>
      </w:r>
      <w:r w:rsidR="001C4163" w:rsidRPr="007D6500">
        <w:rPr>
          <w:sz w:val="24"/>
          <w:szCs w:val="24"/>
        </w:rPr>
        <w:t xml:space="preserve">Reihengrabstätten sind Grabstätten für Erdbestattungen, die der Reihe nach belegt und im Todesfall für die Dauer der Ruhezeit des zu Bestattenden zugeteilt werden. </w:t>
      </w:r>
      <w:r w:rsidR="001C4163" w:rsidRPr="007D6500">
        <w:rPr>
          <w:sz w:val="24"/>
          <w:szCs w:val="24"/>
        </w:rPr>
        <w:br/>
        <w:t xml:space="preserve">Über die Zuteilung wird ein </w:t>
      </w:r>
      <w:r w:rsidR="005765A1" w:rsidRPr="007D6500">
        <w:rPr>
          <w:sz w:val="24"/>
          <w:szCs w:val="24"/>
        </w:rPr>
        <w:t>Friedhofsgebührenbescheid</w:t>
      </w:r>
      <w:r w:rsidR="001C4163" w:rsidRPr="007D6500">
        <w:rPr>
          <w:sz w:val="24"/>
          <w:szCs w:val="24"/>
        </w:rPr>
        <w:t xml:space="preserve"> er</w:t>
      </w:r>
      <w:r w:rsidR="00442C72" w:rsidRPr="007D6500">
        <w:rPr>
          <w:sz w:val="24"/>
          <w:szCs w:val="24"/>
        </w:rPr>
        <w:t>teilt. Ein Wiedererwerb des Nut</w:t>
      </w:r>
      <w:r w:rsidR="001C4163" w:rsidRPr="007D6500">
        <w:rPr>
          <w:sz w:val="24"/>
          <w:szCs w:val="24"/>
        </w:rPr>
        <w:t xml:space="preserve">zungsrechts an der Reihengrabstätte ist nicht möglich. </w:t>
      </w:r>
    </w:p>
    <w:p w14:paraId="7F463CA3" w14:textId="2C94664D" w:rsidR="001C4163" w:rsidRPr="007D6500" w:rsidRDefault="001C4163" w:rsidP="00D808C5">
      <w:pPr>
        <w:tabs>
          <w:tab w:val="left" w:pos="540"/>
          <w:tab w:val="left" w:pos="993"/>
        </w:tabs>
        <w:spacing w:after="120"/>
        <w:ind w:left="540"/>
        <w:rPr>
          <w:sz w:val="24"/>
          <w:szCs w:val="24"/>
        </w:rPr>
      </w:pPr>
      <w:r w:rsidRPr="007D6500">
        <w:rPr>
          <w:sz w:val="24"/>
          <w:szCs w:val="24"/>
        </w:rPr>
        <w:t>(</w:t>
      </w:r>
      <w:r w:rsidR="00F33136" w:rsidRPr="007D6500">
        <w:rPr>
          <w:sz w:val="24"/>
          <w:szCs w:val="24"/>
        </w:rPr>
        <w:t>2</w:t>
      </w:r>
      <w:r w:rsidRPr="007D6500">
        <w:rPr>
          <w:sz w:val="24"/>
          <w:szCs w:val="24"/>
        </w:rPr>
        <w:t xml:space="preserve">) In jeder Reihengrabstätte darf nur eine Leiche bestattet werden. Es ist jedoch zulässig, in einer Reihengrabstätte die Leiche eines Kindes unter 1 Jahr, Tot- und Fehlgeburten sowie die aus einem Schwangerschaftsabbruch stammende Leibesfrucht und eines Familienangehörigen oder die Leichen von gleichzeitig verstorbenen Geschwistern unter 5 Jahren zu bestatten. </w:t>
      </w:r>
    </w:p>
    <w:p w14:paraId="44912BEF" w14:textId="6AAF9A30" w:rsidR="001C4163" w:rsidRPr="007D6500" w:rsidRDefault="00673680" w:rsidP="007418A2">
      <w:pPr>
        <w:tabs>
          <w:tab w:val="left" w:pos="540"/>
          <w:tab w:val="left" w:pos="993"/>
        </w:tabs>
        <w:spacing w:after="120"/>
        <w:ind w:left="540"/>
        <w:rPr>
          <w:sz w:val="24"/>
          <w:szCs w:val="24"/>
        </w:rPr>
      </w:pPr>
      <w:r w:rsidRPr="007D6500">
        <w:rPr>
          <w:sz w:val="24"/>
          <w:szCs w:val="24"/>
        </w:rPr>
        <w:t>(3</w:t>
      </w:r>
      <w:r w:rsidR="001C4163" w:rsidRPr="007D6500">
        <w:rPr>
          <w:sz w:val="24"/>
          <w:szCs w:val="24"/>
        </w:rPr>
        <w:t xml:space="preserve">) Die Grabstelle einer Reihengrabstätte hat folgende </w:t>
      </w:r>
      <w:r w:rsidR="001153EF" w:rsidRPr="007D6500">
        <w:rPr>
          <w:sz w:val="24"/>
          <w:szCs w:val="24"/>
        </w:rPr>
        <w:t xml:space="preserve">       </w:t>
      </w:r>
      <w:r w:rsidR="001C4163" w:rsidRPr="007D6500">
        <w:rPr>
          <w:sz w:val="24"/>
          <w:szCs w:val="24"/>
        </w:rPr>
        <w:t xml:space="preserve">Maße: </w:t>
      </w:r>
    </w:p>
    <w:p w14:paraId="104F3DD4" w14:textId="6CC336AA" w:rsidR="00DB38B4" w:rsidRPr="007D6500" w:rsidRDefault="00DB38B4" w:rsidP="00020C68">
      <w:pPr>
        <w:tabs>
          <w:tab w:val="left" w:pos="540"/>
          <w:tab w:val="left" w:pos="993"/>
        </w:tabs>
        <w:ind w:firstLine="539"/>
        <w:rPr>
          <w:sz w:val="24"/>
          <w:szCs w:val="24"/>
        </w:rPr>
      </w:pPr>
      <w:r w:rsidRPr="007D6500">
        <w:rPr>
          <w:sz w:val="24"/>
          <w:szCs w:val="24"/>
        </w:rPr>
        <w:t>Länge: 2,</w:t>
      </w:r>
      <w:r w:rsidR="00F33136" w:rsidRPr="007D6500">
        <w:rPr>
          <w:sz w:val="24"/>
          <w:szCs w:val="24"/>
        </w:rPr>
        <w:t>40</w:t>
      </w:r>
      <w:r w:rsidRPr="007D6500">
        <w:rPr>
          <w:sz w:val="24"/>
          <w:szCs w:val="24"/>
        </w:rPr>
        <w:t xml:space="preserve"> m</w:t>
      </w:r>
    </w:p>
    <w:p w14:paraId="4B03A4DD" w14:textId="4188F968" w:rsidR="00DB38B4" w:rsidRPr="007D6500" w:rsidRDefault="00DB38B4" w:rsidP="00D808C5">
      <w:pPr>
        <w:tabs>
          <w:tab w:val="left" w:pos="540"/>
          <w:tab w:val="left" w:pos="993"/>
        </w:tabs>
        <w:spacing w:after="120"/>
        <w:ind w:firstLine="540"/>
        <w:rPr>
          <w:sz w:val="24"/>
          <w:szCs w:val="24"/>
        </w:rPr>
      </w:pPr>
      <w:r w:rsidRPr="007D6500">
        <w:rPr>
          <w:sz w:val="24"/>
          <w:szCs w:val="24"/>
        </w:rPr>
        <w:t xml:space="preserve">Breite: </w:t>
      </w:r>
      <w:r w:rsidR="00313627" w:rsidRPr="007D6500">
        <w:rPr>
          <w:sz w:val="24"/>
          <w:szCs w:val="24"/>
        </w:rPr>
        <w:t xml:space="preserve"> </w:t>
      </w:r>
      <w:r w:rsidRPr="007D6500">
        <w:rPr>
          <w:sz w:val="24"/>
          <w:szCs w:val="24"/>
        </w:rPr>
        <w:t>1,20 m</w:t>
      </w:r>
    </w:p>
    <w:p w14:paraId="65D88AA0" w14:textId="3E3A6734" w:rsidR="001C4163" w:rsidRPr="007D6500" w:rsidRDefault="00673680" w:rsidP="00D808C5">
      <w:pPr>
        <w:tabs>
          <w:tab w:val="left" w:pos="540"/>
          <w:tab w:val="left" w:pos="994"/>
        </w:tabs>
        <w:spacing w:after="120"/>
        <w:ind w:left="540"/>
        <w:rPr>
          <w:sz w:val="24"/>
          <w:szCs w:val="24"/>
        </w:rPr>
      </w:pPr>
      <w:r w:rsidRPr="007D6500">
        <w:rPr>
          <w:sz w:val="24"/>
          <w:szCs w:val="24"/>
        </w:rPr>
        <w:t xml:space="preserve">(4) </w:t>
      </w:r>
      <w:r w:rsidR="001C4163" w:rsidRPr="007D6500">
        <w:rPr>
          <w:sz w:val="24"/>
          <w:szCs w:val="24"/>
        </w:rPr>
        <w:t>Schon bei der Verleihung des Nutzungsrechts soll der Erwerber für den Fall sei</w:t>
      </w:r>
      <w:r w:rsidR="006E5544" w:rsidRPr="007D6500">
        <w:rPr>
          <w:sz w:val="24"/>
          <w:szCs w:val="24"/>
        </w:rPr>
        <w:t>n</w:t>
      </w:r>
      <w:r w:rsidR="001C4163" w:rsidRPr="007D6500">
        <w:rPr>
          <w:sz w:val="24"/>
          <w:szCs w:val="24"/>
        </w:rPr>
        <w:t xml:space="preserve">es Ablebens seinen Nachfolger im Nutzungsrecht bestimmen und ihm das Nutzungsrecht durch schriftlichen Vertrag übertragen. </w:t>
      </w:r>
    </w:p>
    <w:p w14:paraId="3F4AFBE2" w14:textId="593E1863" w:rsidR="001C4163" w:rsidRPr="007D6500" w:rsidRDefault="00673680" w:rsidP="00D808C5">
      <w:pPr>
        <w:tabs>
          <w:tab w:val="left" w:pos="540"/>
          <w:tab w:val="left" w:pos="993"/>
        </w:tabs>
        <w:spacing w:after="120"/>
        <w:ind w:left="540"/>
        <w:rPr>
          <w:color w:val="000000" w:themeColor="text1"/>
          <w:sz w:val="24"/>
          <w:szCs w:val="24"/>
        </w:rPr>
      </w:pPr>
      <w:r w:rsidRPr="007D6500">
        <w:rPr>
          <w:color w:val="000000" w:themeColor="text1"/>
          <w:sz w:val="24"/>
          <w:szCs w:val="24"/>
        </w:rPr>
        <w:lastRenderedPageBreak/>
        <w:t>(5)</w:t>
      </w:r>
      <w:r w:rsidR="001C4163" w:rsidRPr="007D6500">
        <w:rPr>
          <w:color w:val="000000" w:themeColor="text1"/>
          <w:sz w:val="24"/>
          <w:szCs w:val="24"/>
        </w:rPr>
        <w:t xml:space="preserve"> Jeder Rechtsnachfolger hat das Nutzungsrecht unverzüglich nach Erwerb auf sich umschreiben zu lassen. </w:t>
      </w:r>
    </w:p>
    <w:p w14:paraId="7B561BEA" w14:textId="5425696B" w:rsidR="00F33136" w:rsidRPr="007D6500" w:rsidRDefault="00673680" w:rsidP="00D808C5">
      <w:pPr>
        <w:tabs>
          <w:tab w:val="left" w:pos="540"/>
          <w:tab w:val="left" w:pos="993"/>
        </w:tabs>
        <w:spacing w:after="120"/>
        <w:ind w:left="540"/>
        <w:rPr>
          <w:sz w:val="24"/>
          <w:szCs w:val="24"/>
        </w:rPr>
      </w:pPr>
      <w:r w:rsidRPr="007D6500">
        <w:rPr>
          <w:sz w:val="24"/>
          <w:szCs w:val="24"/>
        </w:rPr>
        <w:t>(6</w:t>
      </w:r>
      <w:r w:rsidR="001C4163" w:rsidRPr="007D6500">
        <w:rPr>
          <w:sz w:val="24"/>
          <w:szCs w:val="24"/>
        </w:rPr>
        <w:t>) Das Abräumen von Reihengrabfeldern oder Teilen von ihnen nach Ablauf der Ruhezeiten ist</w:t>
      </w:r>
      <w:r w:rsidR="00537A3B" w:rsidRPr="007D6500">
        <w:rPr>
          <w:sz w:val="24"/>
          <w:szCs w:val="24"/>
        </w:rPr>
        <w:t xml:space="preserve"> 3 </w:t>
      </w:r>
      <w:r w:rsidR="001C4163" w:rsidRPr="007D6500">
        <w:rPr>
          <w:sz w:val="24"/>
          <w:szCs w:val="24"/>
        </w:rPr>
        <w:t>Monate vorher öffentlich und durch ein Hinweisschild auf dem betreffenden Grabfeld bekannt zu machen.</w:t>
      </w:r>
    </w:p>
    <w:p w14:paraId="24B6F738" w14:textId="713E8A20" w:rsidR="00F33136" w:rsidRPr="007D6500" w:rsidRDefault="00673680" w:rsidP="00D808C5">
      <w:pPr>
        <w:tabs>
          <w:tab w:val="left" w:pos="540"/>
          <w:tab w:val="left" w:pos="993"/>
        </w:tabs>
        <w:ind w:left="540"/>
        <w:rPr>
          <w:rFonts w:cs="Arial"/>
          <w:sz w:val="24"/>
          <w:szCs w:val="24"/>
        </w:rPr>
      </w:pPr>
      <w:r w:rsidRPr="007D6500">
        <w:rPr>
          <w:sz w:val="24"/>
          <w:szCs w:val="24"/>
        </w:rPr>
        <w:t>(7</w:t>
      </w:r>
      <w:r w:rsidR="00F33136" w:rsidRPr="007D6500">
        <w:rPr>
          <w:sz w:val="24"/>
          <w:szCs w:val="24"/>
        </w:rPr>
        <w:t xml:space="preserve">) </w:t>
      </w:r>
      <w:r w:rsidR="00F33136" w:rsidRPr="007D6500">
        <w:rPr>
          <w:rFonts w:cs="Arial"/>
          <w:sz w:val="24"/>
          <w:szCs w:val="24"/>
        </w:rPr>
        <w:t xml:space="preserve">Die vorzeitige Rückgabe einer Grabstätte mit Zustimmung der Kirchengemeinde vor Ablauf der Ruhezeit ist möglich, wenn die ordnungsgemäße Instandhaltung und spätere Einebnung in der Verantwortung der Kirchengemeinde durch Zahlung einer Grabpflegegebühr sichergestellt </w:t>
      </w:r>
      <w:proofErr w:type="gramStart"/>
      <w:r w:rsidR="00F33136" w:rsidRPr="007D6500">
        <w:rPr>
          <w:rFonts w:cs="Arial"/>
          <w:sz w:val="24"/>
          <w:szCs w:val="24"/>
        </w:rPr>
        <w:t>ist</w:t>
      </w:r>
      <w:proofErr w:type="gramEnd"/>
      <w:r w:rsidR="00F33136" w:rsidRPr="007D6500">
        <w:rPr>
          <w:rFonts w:cs="Arial"/>
          <w:sz w:val="24"/>
          <w:szCs w:val="24"/>
        </w:rPr>
        <w:t>.</w:t>
      </w:r>
    </w:p>
    <w:p w14:paraId="1A36D286" w14:textId="77777777" w:rsidR="00F33136" w:rsidRPr="007D6500" w:rsidRDefault="00F33136" w:rsidP="00D808C5">
      <w:pPr>
        <w:tabs>
          <w:tab w:val="left" w:pos="540"/>
          <w:tab w:val="left" w:pos="993"/>
        </w:tabs>
        <w:overflowPunct/>
        <w:autoSpaceDE/>
        <w:autoSpaceDN/>
        <w:adjustRightInd/>
        <w:ind w:left="540"/>
        <w:jc w:val="center"/>
        <w:textAlignment w:val="auto"/>
        <w:rPr>
          <w:rFonts w:cs="Arial"/>
          <w:b/>
          <w:bCs/>
          <w:iCs/>
          <w:sz w:val="24"/>
          <w:szCs w:val="24"/>
        </w:rPr>
      </w:pPr>
    </w:p>
    <w:p w14:paraId="637FF480" w14:textId="77777777" w:rsidR="00BA24E7" w:rsidRPr="007D6500" w:rsidRDefault="00BA24E7" w:rsidP="00BA24E7">
      <w:pPr>
        <w:tabs>
          <w:tab w:val="left" w:pos="540"/>
          <w:tab w:val="left" w:pos="993"/>
        </w:tabs>
        <w:spacing w:after="120" w:line="280" w:lineRule="exact"/>
        <w:jc w:val="center"/>
        <w:rPr>
          <w:b/>
          <w:sz w:val="24"/>
          <w:szCs w:val="24"/>
        </w:rPr>
      </w:pPr>
      <w:r w:rsidRPr="007D6500">
        <w:rPr>
          <w:b/>
          <w:sz w:val="24"/>
          <w:szCs w:val="24"/>
        </w:rPr>
        <w:t>§ 14</w:t>
      </w:r>
    </w:p>
    <w:p w14:paraId="3ED3B46F" w14:textId="77777777" w:rsidR="00BA24E7" w:rsidRPr="007D6500" w:rsidRDefault="00BA24E7" w:rsidP="00BA24E7">
      <w:pPr>
        <w:tabs>
          <w:tab w:val="left" w:pos="540"/>
          <w:tab w:val="left" w:pos="993"/>
        </w:tabs>
        <w:spacing w:after="120" w:line="280" w:lineRule="exact"/>
        <w:jc w:val="center"/>
        <w:rPr>
          <w:b/>
          <w:sz w:val="24"/>
          <w:szCs w:val="24"/>
        </w:rPr>
      </w:pPr>
      <w:r w:rsidRPr="007D6500">
        <w:rPr>
          <w:b/>
          <w:sz w:val="24"/>
          <w:szCs w:val="24"/>
        </w:rPr>
        <w:t>Wahlgrabstätten</w:t>
      </w:r>
    </w:p>
    <w:p w14:paraId="5ABDC94F" w14:textId="14F3C36A" w:rsidR="00BA24E7" w:rsidRPr="007D6500" w:rsidRDefault="00BA24E7" w:rsidP="00D808C5">
      <w:pPr>
        <w:tabs>
          <w:tab w:val="left" w:pos="540"/>
          <w:tab w:val="left" w:pos="993"/>
        </w:tabs>
        <w:spacing w:after="120"/>
        <w:ind w:left="540"/>
        <w:rPr>
          <w:sz w:val="24"/>
          <w:szCs w:val="24"/>
        </w:rPr>
      </w:pPr>
      <w:r w:rsidRPr="007D6500">
        <w:rPr>
          <w:sz w:val="24"/>
          <w:szCs w:val="24"/>
        </w:rPr>
        <w:t>(1) Wahlgrabstätten sind Grabstätten für Erdbestattungen, an denen auf Antrag ein Nutzungsrecht für die Dauer von 30 Jahren (Nutzungszeit) verliehen</w:t>
      </w:r>
      <w:r w:rsidR="00211020" w:rsidRPr="007D6500">
        <w:rPr>
          <w:sz w:val="24"/>
          <w:szCs w:val="24"/>
        </w:rPr>
        <w:t>. Die Lage wird von der Kirchengemeinde vorgegeben.</w:t>
      </w:r>
      <w:r w:rsidRPr="007D6500">
        <w:rPr>
          <w:sz w:val="24"/>
          <w:szCs w:val="24"/>
        </w:rPr>
        <w:t xml:space="preserve"> Nutzungsrechte an Wahlgrabstätten werden nur anlässlich eines Todesfalles</w:t>
      </w:r>
      <w:r w:rsidRPr="007D6500">
        <w:rPr>
          <w:iCs/>
          <w:sz w:val="24"/>
          <w:szCs w:val="24"/>
        </w:rPr>
        <w:t xml:space="preserve"> </w:t>
      </w:r>
      <w:r w:rsidR="00211020" w:rsidRPr="007D6500">
        <w:rPr>
          <w:iCs/>
          <w:sz w:val="24"/>
          <w:szCs w:val="24"/>
        </w:rPr>
        <w:t>und</w:t>
      </w:r>
      <w:r w:rsidRPr="007D6500">
        <w:rPr>
          <w:i/>
          <w:sz w:val="24"/>
          <w:szCs w:val="24"/>
        </w:rPr>
        <w:t xml:space="preserve"> </w:t>
      </w:r>
      <w:r w:rsidRPr="007D6500">
        <w:rPr>
          <w:sz w:val="24"/>
          <w:szCs w:val="24"/>
        </w:rPr>
        <w:t xml:space="preserve">nur für die gesamte Grabstätte verliehen. Die Kirchengemeinde kann die Erteilung eines Nutzungsrechts ablehnen, insbesondere wenn die Schließung nach § 3 beabsichtigt ist. </w:t>
      </w:r>
    </w:p>
    <w:p w14:paraId="3DE0C460" w14:textId="77777777" w:rsidR="00BA24E7" w:rsidRPr="007D6500" w:rsidRDefault="00BA24E7" w:rsidP="00D808C5">
      <w:pPr>
        <w:tabs>
          <w:tab w:val="left" w:pos="540"/>
          <w:tab w:val="left" w:pos="993"/>
        </w:tabs>
        <w:spacing w:after="120"/>
        <w:ind w:left="540"/>
        <w:rPr>
          <w:sz w:val="24"/>
          <w:szCs w:val="24"/>
        </w:rPr>
      </w:pPr>
      <w:r w:rsidRPr="007D6500">
        <w:rPr>
          <w:sz w:val="24"/>
          <w:szCs w:val="24"/>
        </w:rPr>
        <w:t>(2) Wahlgrabstätten werden nur mit mehreren Grabstellen vergeben.</w:t>
      </w:r>
    </w:p>
    <w:p w14:paraId="3FB5DE94" w14:textId="77777777" w:rsidR="00BA24E7" w:rsidRPr="007D6500" w:rsidRDefault="00BA24E7" w:rsidP="00D808C5">
      <w:pPr>
        <w:tabs>
          <w:tab w:val="left" w:pos="540"/>
          <w:tab w:val="left" w:pos="993"/>
        </w:tabs>
        <w:spacing w:after="120"/>
        <w:ind w:left="540"/>
        <w:rPr>
          <w:sz w:val="24"/>
          <w:szCs w:val="24"/>
        </w:rPr>
      </w:pPr>
      <w:r w:rsidRPr="007D6500">
        <w:rPr>
          <w:sz w:val="24"/>
          <w:szCs w:val="24"/>
        </w:rPr>
        <w:t>Eine Grabstelle einer Wahlgrabstätte hat folgende Maße:</w:t>
      </w:r>
    </w:p>
    <w:p w14:paraId="3F289F85" w14:textId="77777777" w:rsidR="00BA24E7" w:rsidRPr="007D6500" w:rsidRDefault="00BA24E7" w:rsidP="00D808C5">
      <w:pPr>
        <w:tabs>
          <w:tab w:val="left" w:pos="540"/>
          <w:tab w:val="left" w:pos="993"/>
        </w:tabs>
        <w:spacing w:after="120"/>
        <w:ind w:left="540"/>
        <w:rPr>
          <w:sz w:val="24"/>
          <w:szCs w:val="24"/>
        </w:rPr>
      </w:pPr>
      <w:r w:rsidRPr="007D6500">
        <w:rPr>
          <w:sz w:val="24"/>
          <w:szCs w:val="24"/>
        </w:rPr>
        <w:t>Länge: 2,40 m</w:t>
      </w:r>
    </w:p>
    <w:p w14:paraId="147C7D4C" w14:textId="3ED4F242" w:rsidR="00BA24E7" w:rsidRPr="007D6500" w:rsidRDefault="00BA24E7" w:rsidP="00D808C5">
      <w:pPr>
        <w:tabs>
          <w:tab w:val="left" w:pos="540"/>
          <w:tab w:val="left" w:pos="993"/>
        </w:tabs>
        <w:spacing w:after="120"/>
        <w:ind w:left="540"/>
        <w:rPr>
          <w:sz w:val="24"/>
          <w:szCs w:val="24"/>
        </w:rPr>
      </w:pPr>
      <w:r w:rsidRPr="007D6500">
        <w:rPr>
          <w:sz w:val="24"/>
          <w:szCs w:val="24"/>
        </w:rPr>
        <w:t xml:space="preserve">Breite: </w:t>
      </w:r>
      <w:r w:rsidR="00313627" w:rsidRPr="007D6500">
        <w:rPr>
          <w:sz w:val="24"/>
          <w:szCs w:val="24"/>
        </w:rPr>
        <w:t xml:space="preserve"> </w:t>
      </w:r>
      <w:r w:rsidRPr="007D6500">
        <w:rPr>
          <w:sz w:val="24"/>
          <w:szCs w:val="24"/>
        </w:rPr>
        <w:t>1,20 m</w:t>
      </w:r>
    </w:p>
    <w:p w14:paraId="06DF8722" w14:textId="77777777" w:rsidR="00BA24E7" w:rsidRPr="007D6500" w:rsidRDefault="00BA24E7" w:rsidP="00D808C5">
      <w:pPr>
        <w:tabs>
          <w:tab w:val="left" w:pos="540"/>
          <w:tab w:val="left" w:pos="993"/>
        </w:tabs>
        <w:spacing w:after="120"/>
        <w:ind w:left="540"/>
        <w:rPr>
          <w:sz w:val="24"/>
          <w:szCs w:val="24"/>
        </w:rPr>
      </w:pPr>
      <w:r w:rsidRPr="007D6500">
        <w:rPr>
          <w:sz w:val="24"/>
          <w:szCs w:val="24"/>
        </w:rPr>
        <w:t xml:space="preserve">(3) Nach Ablauf der Ruhezeit einer Leiche kann eine weitere Bestattung erfolgen, wenn die restliche Nutzungszeit die Ruhezeit erreicht oder ein Nutzungsrecht mindestens für die Zeit bis zum Ablauf der Ruhezeit wieder erworben worden ist. </w:t>
      </w:r>
    </w:p>
    <w:p w14:paraId="484FD182" w14:textId="77777777" w:rsidR="00BA24E7" w:rsidRPr="007D6500" w:rsidRDefault="00BA24E7" w:rsidP="00D808C5">
      <w:pPr>
        <w:tabs>
          <w:tab w:val="left" w:pos="540"/>
          <w:tab w:val="left" w:pos="993"/>
        </w:tabs>
        <w:spacing w:after="120"/>
        <w:ind w:left="540"/>
        <w:rPr>
          <w:sz w:val="24"/>
          <w:szCs w:val="24"/>
        </w:rPr>
      </w:pPr>
      <w:r w:rsidRPr="007D6500">
        <w:rPr>
          <w:sz w:val="24"/>
          <w:szCs w:val="24"/>
        </w:rPr>
        <w:t>(4) Während der Nutzungszeit darf eine Bestattung nur stattfinden, wenn die Ruhezeit die Nutzungszeit nicht überschreitet oder wenn ein Nutzungsrecht mindestens für die Zeit bis zum Ablauf der Ruhezeit gegen Entrichtung der entsprechenden Verlängerungsgebühr (Ausgleichsgebühr) gewährt worden ist.</w:t>
      </w:r>
    </w:p>
    <w:p w14:paraId="39253DDF" w14:textId="6B3EBAEF" w:rsidR="00BA24E7" w:rsidRPr="007D6500" w:rsidRDefault="00BA24E7" w:rsidP="00D808C5">
      <w:pPr>
        <w:tabs>
          <w:tab w:val="left" w:pos="540"/>
          <w:tab w:val="left" w:pos="993"/>
        </w:tabs>
        <w:spacing w:after="120"/>
        <w:ind w:left="540"/>
        <w:rPr>
          <w:sz w:val="24"/>
          <w:szCs w:val="24"/>
        </w:rPr>
      </w:pPr>
      <w:r w:rsidRPr="007D6500">
        <w:rPr>
          <w:sz w:val="24"/>
          <w:szCs w:val="24"/>
        </w:rPr>
        <w:t xml:space="preserve">(5) </w:t>
      </w:r>
      <w:r w:rsidRPr="007D6500">
        <w:rPr>
          <w:rFonts w:cs="Arial"/>
          <w:sz w:val="24"/>
          <w:szCs w:val="24"/>
        </w:rPr>
        <w:t xml:space="preserve">Das Nutzungsrecht entsteht mit Erhalt des Friedhofsgebührenbescheids und der Zahlung der fälligen Gebühren. Nutzungsberechtigt ist diejenige Person, auf deren Namen der letzte Friedhofsgebührenbescheid für die Wahlgrabstätte ausgestellt worden ist. </w:t>
      </w:r>
      <w:r w:rsidRPr="007D6500">
        <w:rPr>
          <w:sz w:val="24"/>
          <w:szCs w:val="24"/>
        </w:rPr>
        <w:t xml:space="preserve">Im Übrigen gelten § 13 Abs. </w:t>
      </w:r>
      <w:r w:rsidR="00801CBD" w:rsidRPr="007D6500">
        <w:rPr>
          <w:sz w:val="24"/>
          <w:szCs w:val="24"/>
        </w:rPr>
        <w:t>4</w:t>
      </w:r>
      <w:r w:rsidRPr="007D6500">
        <w:rPr>
          <w:sz w:val="24"/>
          <w:szCs w:val="24"/>
        </w:rPr>
        <w:t xml:space="preserve"> </w:t>
      </w:r>
      <w:r w:rsidR="00211020" w:rsidRPr="007D6500">
        <w:rPr>
          <w:sz w:val="24"/>
          <w:szCs w:val="24"/>
        </w:rPr>
        <w:t>und 5</w:t>
      </w:r>
      <w:r w:rsidRPr="007D6500">
        <w:rPr>
          <w:sz w:val="24"/>
          <w:szCs w:val="24"/>
        </w:rPr>
        <w:t xml:space="preserve"> entsprechend. Das Nutzungsrecht kann in der Regel einmal wiedererworben werden. Ein Wiedererwerb ist nur auf Antrag und nur für die gesamte Wahlgrabstätte möglich.</w:t>
      </w:r>
    </w:p>
    <w:p w14:paraId="64C35F17" w14:textId="77777777" w:rsidR="00BA24E7" w:rsidRPr="007D6500" w:rsidRDefault="00BA24E7" w:rsidP="00D808C5">
      <w:pPr>
        <w:tabs>
          <w:tab w:val="left" w:pos="540"/>
          <w:tab w:val="left" w:pos="993"/>
        </w:tabs>
        <w:spacing w:after="120"/>
        <w:ind w:left="540"/>
        <w:rPr>
          <w:sz w:val="24"/>
          <w:szCs w:val="24"/>
        </w:rPr>
      </w:pPr>
      <w:r w:rsidRPr="007D6500">
        <w:rPr>
          <w:sz w:val="24"/>
          <w:szCs w:val="24"/>
        </w:rPr>
        <w:t>(6) Der jeweilige Nutzungsberechtigte hat im Rahmen der Friedhofssatzung und dazu ergangenen Regelungen das Recht, in der Wahlgrabstätte beigesetzt zu werden, bei Eintritt eines Bestattungsfalles über andere Bestattungen und über die Art der Gestaltung und der Pflege der Grabstätte zu entscheiden.</w:t>
      </w:r>
    </w:p>
    <w:p w14:paraId="77B9E34D" w14:textId="4D926CAE" w:rsidR="000D4C42" w:rsidRPr="007D6500" w:rsidRDefault="00BA24E7" w:rsidP="00D808C5">
      <w:pPr>
        <w:tabs>
          <w:tab w:val="left" w:pos="540"/>
          <w:tab w:val="left" w:pos="993"/>
        </w:tabs>
        <w:ind w:left="540"/>
        <w:rPr>
          <w:rFonts w:cs="Arial"/>
          <w:sz w:val="24"/>
          <w:szCs w:val="24"/>
        </w:rPr>
      </w:pPr>
      <w:r w:rsidRPr="007D6500">
        <w:rPr>
          <w:sz w:val="24"/>
          <w:szCs w:val="24"/>
        </w:rPr>
        <w:t xml:space="preserve">(7) </w:t>
      </w:r>
      <w:r w:rsidR="000D4C42" w:rsidRPr="007D6500">
        <w:rPr>
          <w:rFonts w:cs="Arial"/>
          <w:sz w:val="24"/>
          <w:szCs w:val="24"/>
        </w:rPr>
        <w:t xml:space="preserve">Auf den Ablauf des Nutzungsrechts wird der jeweilige </w:t>
      </w:r>
    </w:p>
    <w:p w14:paraId="3A1F49EC" w14:textId="1E158E8B" w:rsidR="000D4C42" w:rsidRPr="007D6500" w:rsidRDefault="000D4C42" w:rsidP="00D808C5">
      <w:pPr>
        <w:tabs>
          <w:tab w:val="left" w:pos="540"/>
          <w:tab w:val="left" w:pos="993"/>
        </w:tabs>
        <w:overflowPunct/>
        <w:autoSpaceDE/>
        <w:autoSpaceDN/>
        <w:adjustRightInd/>
        <w:ind w:left="540"/>
        <w:textAlignment w:val="auto"/>
        <w:rPr>
          <w:rFonts w:cs="Arial"/>
          <w:sz w:val="24"/>
          <w:szCs w:val="24"/>
        </w:rPr>
      </w:pPr>
      <w:r w:rsidRPr="007D6500">
        <w:rPr>
          <w:rFonts w:cs="Arial"/>
          <w:sz w:val="24"/>
          <w:szCs w:val="24"/>
        </w:rPr>
        <w:t xml:space="preserve">Nutzungsberechtigte 3 Monate vorher schriftlich, falls er nicht bekannt oder nicht ohne besonderen Aufwand zu ermitteln ist, durch eine öffentliche Bekanntmachung und durch einen Hinweis für die Dauer von 3 Monaten auf der Grabstätte hingewiesen. </w:t>
      </w:r>
    </w:p>
    <w:p w14:paraId="038DF7FC" w14:textId="77777777" w:rsidR="00BA24E7" w:rsidRPr="007D6500" w:rsidRDefault="00BA24E7" w:rsidP="00D808C5">
      <w:pPr>
        <w:tabs>
          <w:tab w:val="left" w:pos="540"/>
          <w:tab w:val="left" w:pos="993"/>
        </w:tabs>
        <w:ind w:left="540"/>
        <w:rPr>
          <w:b/>
          <w:sz w:val="24"/>
          <w:szCs w:val="24"/>
        </w:rPr>
      </w:pPr>
    </w:p>
    <w:p w14:paraId="61D828AF" w14:textId="77777777" w:rsidR="000D4C42" w:rsidRPr="007D6500" w:rsidRDefault="000D4C42" w:rsidP="00D808C5">
      <w:pPr>
        <w:tabs>
          <w:tab w:val="left" w:pos="540"/>
          <w:tab w:val="left" w:pos="993"/>
        </w:tabs>
        <w:overflowPunct/>
        <w:autoSpaceDE/>
        <w:autoSpaceDN/>
        <w:adjustRightInd/>
        <w:ind w:left="540"/>
        <w:textAlignment w:val="auto"/>
        <w:rPr>
          <w:rFonts w:cs="Arial"/>
          <w:sz w:val="24"/>
          <w:szCs w:val="24"/>
        </w:rPr>
      </w:pPr>
      <w:r w:rsidRPr="007D6500">
        <w:rPr>
          <w:rFonts w:cs="Arial"/>
          <w:sz w:val="24"/>
          <w:szCs w:val="24"/>
        </w:rPr>
        <w:t xml:space="preserve">(8) Das Nutzungsrecht an unbelegten Grabstätten kann </w:t>
      </w:r>
    </w:p>
    <w:p w14:paraId="0748AD33" w14:textId="3E7C9410" w:rsidR="000D4C42" w:rsidRPr="007D6500" w:rsidRDefault="000D4C42" w:rsidP="00D808C5">
      <w:pPr>
        <w:tabs>
          <w:tab w:val="left" w:pos="540"/>
          <w:tab w:val="left" w:pos="993"/>
        </w:tabs>
        <w:overflowPunct/>
        <w:autoSpaceDE/>
        <w:autoSpaceDN/>
        <w:adjustRightInd/>
        <w:ind w:left="540"/>
        <w:textAlignment w:val="auto"/>
        <w:rPr>
          <w:rFonts w:cs="Arial"/>
          <w:sz w:val="24"/>
          <w:szCs w:val="24"/>
        </w:rPr>
      </w:pPr>
      <w:r w:rsidRPr="007D6500">
        <w:rPr>
          <w:rFonts w:cs="Arial"/>
          <w:sz w:val="24"/>
          <w:szCs w:val="24"/>
        </w:rPr>
        <w:t>jederzeit, an teilbelegten Grabstätten erst nach Ablauf der letzten Ruhezeit zurückgegeben werden. Eine Rückgabe ist nur für die gesamte Grabstätte möglich. Abweichend von Satz 1 ist die Rückgabe einer Grabstätte mit Zustimmung der Kirchengemeinde auch vor Ablauf der letzten Ruhezeit möglich, wenn die ordnungsgemäße Instandhaltung und spätere</w:t>
      </w:r>
      <w:r w:rsidR="00523683" w:rsidRPr="007D6500">
        <w:rPr>
          <w:rFonts w:cs="Arial"/>
          <w:sz w:val="24"/>
          <w:szCs w:val="24"/>
        </w:rPr>
        <w:t xml:space="preserve"> </w:t>
      </w:r>
      <w:r w:rsidRPr="007D6500">
        <w:rPr>
          <w:rFonts w:cs="Arial"/>
          <w:sz w:val="24"/>
          <w:szCs w:val="24"/>
        </w:rPr>
        <w:t xml:space="preserve">Einebnung in der Verantwortung der Kirchengemeinde durch Zahlung einer Grabpflegegebühr sichergestellt </w:t>
      </w:r>
      <w:proofErr w:type="gramStart"/>
      <w:r w:rsidRPr="007D6500">
        <w:rPr>
          <w:rFonts w:cs="Arial"/>
          <w:sz w:val="24"/>
          <w:szCs w:val="24"/>
        </w:rPr>
        <w:t>ist</w:t>
      </w:r>
      <w:proofErr w:type="gramEnd"/>
      <w:r w:rsidRPr="007D6500">
        <w:rPr>
          <w:rFonts w:cs="Arial"/>
          <w:sz w:val="24"/>
          <w:szCs w:val="24"/>
        </w:rPr>
        <w:t>. Im Übrigen hat die Rückgabe keinen Einfluss auf bereits gezahlte und noch zu zahlende Gebühren.</w:t>
      </w:r>
    </w:p>
    <w:p w14:paraId="515C0344" w14:textId="77777777" w:rsidR="00157767" w:rsidRPr="007D6500" w:rsidRDefault="00157767" w:rsidP="00D808C5">
      <w:pPr>
        <w:tabs>
          <w:tab w:val="left" w:pos="540"/>
          <w:tab w:val="left" w:pos="993"/>
        </w:tabs>
        <w:overflowPunct/>
        <w:autoSpaceDE/>
        <w:autoSpaceDN/>
        <w:adjustRightInd/>
        <w:ind w:left="540"/>
        <w:textAlignment w:val="auto"/>
        <w:rPr>
          <w:rFonts w:cs="Arial"/>
          <w:sz w:val="24"/>
          <w:szCs w:val="24"/>
        </w:rPr>
      </w:pPr>
    </w:p>
    <w:p w14:paraId="49DF947F" w14:textId="31034CDF" w:rsidR="00BF3B53" w:rsidRPr="007D6500" w:rsidRDefault="00157767" w:rsidP="00D808C5">
      <w:pPr>
        <w:tabs>
          <w:tab w:val="left" w:pos="540"/>
          <w:tab w:val="left" w:pos="993"/>
        </w:tabs>
        <w:overflowPunct/>
        <w:autoSpaceDE/>
        <w:autoSpaceDN/>
        <w:adjustRightInd/>
        <w:ind w:left="540"/>
        <w:textAlignment w:val="auto"/>
        <w:rPr>
          <w:rFonts w:cs="Arial"/>
          <w:sz w:val="24"/>
          <w:szCs w:val="24"/>
        </w:rPr>
      </w:pPr>
      <w:r w:rsidRPr="007D6500">
        <w:rPr>
          <w:rFonts w:cs="Arial"/>
          <w:sz w:val="24"/>
          <w:szCs w:val="24"/>
        </w:rPr>
        <w:t>(9) Das Ausmauern von Wahlgrabstätten ist nicht zulässig</w:t>
      </w:r>
      <w:r w:rsidR="00C518C1" w:rsidRPr="007D6500">
        <w:rPr>
          <w:rFonts w:cs="Arial"/>
          <w:sz w:val="24"/>
          <w:szCs w:val="24"/>
        </w:rPr>
        <w:t>.</w:t>
      </w:r>
    </w:p>
    <w:p w14:paraId="2022E3E8" w14:textId="77777777" w:rsidR="000D4C42" w:rsidRPr="007D6500" w:rsidRDefault="000D4C42" w:rsidP="00BA24E7">
      <w:pPr>
        <w:tabs>
          <w:tab w:val="left" w:pos="540"/>
          <w:tab w:val="left" w:pos="993"/>
        </w:tabs>
        <w:spacing w:after="120" w:line="280" w:lineRule="exact"/>
        <w:jc w:val="center"/>
        <w:rPr>
          <w:b/>
          <w:sz w:val="24"/>
          <w:szCs w:val="24"/>
        </w:rPr>
      </w:pPr>
    </w:p>
    <w:p w14:paraId="786F4341" w14:textId="1B22F42A" w:rsidR="00BA24E7" w:rsidRPr="007D6500" w:rsidRDefault="00BA24E7" w:rsidP="00BA24E7">
      <w:pPr>
        <w:tabs>
          <w:tab w:val="left" w:pos="540"/>
          <w:tab w:val="left" w:pos="993"/>
        </w:tabs>
        <w:spacing w:after="120" w:line="280" w:lineRule="exact"/>
        <w:jc w:val="center"/>
        <w:rPr>
          <w:b/>
          <w:sz w:val="24"/>
          <w:szCs w:val="24"/>
        </w:rPr>
      </w:pPr>
      <w:r w:rsidRPr="007D6500">
        <w:rPr>
          <w:b/>
          <w:sz w:val="24"/>
          <w:szCs w:val="24"/>
        </w:rPr>
        <w:t>§ 15</w:t>
      </w:r>
    </w:p>
    <w:p w14:paraId="5F74041B"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Aschenbeisetzungen</w:t>
      </w:r>
    </w:p>
    <w:p w14:paraId="00CE6471" w14:textId="77777777" w:rsidR="001C4163" w:rsidRPr="007D6500" w:rsidRDefault="001C4163" w:rsidP="009F5D22">
      <w:pPr>
        <w:tabs>
          <w:tab w:val="left" w:pos="540"/>
          <w:tab w:val="left" w:pos="993"/>
        </w:tabs>
        <w:spacing w:after="120" w:line="480" w:lineRule="auto"/>
        <w:ind w:firstLine="540"/>
        <w:rPr>
          <w:sz w:val="24"/>
          <w:szCs w:val="24"/>
        </w:rPr>
      </w:pPr>
      <w:r w:rsidRPr="007D6500">
        <w:rPr>
          <w:sz w:val="24"/>
          <w:szCs w:val="24"/>
        </w:rPr>
        <w:t>(1) Aschen dürfen beigesetzt werden in</w:t>
      </w:r>
    </w:p>
    <w:p w14:paraId="08EFF45B" w14:textId="77777777" w:rsidR="001C4163" w:rsidRPr="007D6500" w:rsidRDefault="001C4163" w:rsidP="009F5D22">
      <w:pPr>
        <w:numPr>
          <w:ilvl w:val="0"/>
          <w:numId w:val="6"/>
        </w:numPr>
        <w:tabs>
          <w:tab w:val="left" w:pos="540"/>
          <w:tab w:val="left" w:pos="994"/>
        </w:tabs>
        <w:spacing w:after="120"/>
        <w:ind w:hanging="425"/>
        <w:rPr>
          <w:sz w:val="24"/>
          <w:szCs w:val="24"/>
        </w:rPr>
      </w:pPr>
      <w:r w:rsidRPr="007D6500">
        <w:rPr>
          <w:sz w:val="24"/>
          <w:szCs w:val="24"/>
        </w:rPr>
        <w:t>Urnenreihengrabstätten</w:t>
      </w:r>
    </w:p>
    <w:p w14:paraId="787E0E77" w14:textId="77777777" w:rsidR="001C4163" w:rsidRPr="007D6500" w:rsidRDefault="001C4163" w:rsidP="00D808C5">
      <w:pPr>
        <w:numPr>
          <w:ilvl w:val="0"/>
          <w:numId w:val="6"/>
        </w:numPr>
        <w:tabs>
          <w:tab w:val="left" w:pos="540"/>
          <w:tab w:val="left" w:pos="994"/>
        </w:tabs>
        <w:spacing w:after="120"/>
        <w:rPr>
          <w:sz w:val="24"/>
          <w:szCs w:val="24"/>
        </w:rPr>
      </w:pPr>
      <w:r w:rsidRPr="007D6500">
        <w:rPr>
          <w:sz w:val="24"/>
          <w:szCs w:val="24"/>
        </w:rPr>
        <w:t>Urnenwahlgrabstätten</w:t>
      </w:r>
    </w:p>
    <w:p w14:paraId="13CE6C5E" w14:textId="058E032B" w:rsidR="005217CF" w:rsidRPr="007D6500" w:rsidRDefault="00154EE4" w:rsidP="009F5D22">
      <w:pPr>
        <w:pStyle w:val="Listenabsatz"/>
        <w:numPr>
          <w:ilvl w:val="0"/>
          <w:numId w:val="6"/>
        </w:numPr>
        <w:tabs>
          <w:tab w:val="left" w:pos="540"/>
          <w:tab w:val="left" w:pos="994"/>
        </w:tabs>
        <w:spacing w:after="120" w:line="360" w:lineRule="auto"/>
        <w:ind w:hanging="425"/>
        <w:rPr>
          <w:sz w:val="24"/>
          <w:szCs w:val="24"/>
        </w:rPr>
      </w:pPr>
      <w:r w:rsidRPr="007D6500">
        <w:rPr>
          <w:sz w:val="24"/>
          <w:szCs w:val="24"/>
        </w:rPr>
        <w:t xml:space="preserve">Wahlgrabstätten </w:t>
      </w:r>
      <w:r w:rsidR="005217CF" w:rsidRPr="007D6500">
        <w:rPr>
          <w:sz w:val="24"/>
          <w:szCs w:val="24"/>
        </w:rPr>
        <w:t xml:space="preserve">für Erdbestattungen </w:t>
      </w:r>
    </w:p>
    <w:p w14:paraId="4EC59C55" w14:textId="36AFB6B8" w:rsidR="00137295" w:rsidRPr="007D6500" w:rsidRDefault="00137295" w:rsidP="009F5D22">
      <w:pPr>
        <w:pStyle w:val="Listenabsatz"/>
        <w:numPr>
          <w:ilvl w:val="0"/>
          <w:numId w:val="6"/>
        </w:numPr>
        <w:tabs>
          <w:tab w:val="left" w:pos="540"/>
          <w:tab w:val="left" w:pos="994"/>
        </w:tabs>
        <w:spacing w:after="120" w:line="360" w:lineRule="auto"/>
        <w:ind w:hanging="425"/>
        <w:rPr>
          <w:sz w:val="24"/>
          <w:szCs w:val="24"/>
        </w:rPr>
      </w:pPr>
      <w:r w:rsidRPr="007D6500">
        <w:rPr>
          <w:sz w:val="24"/>
          <w:szCs w:val="24"/>
        </w:rPr>
        <w:t xml:space="preserve">Urnenreihengrabstätten </w:t>
      </w:r>
      <w:r w:rsidR="009F5D22" w:rsidRPr="007D6500">
        <w:rPr>
          <w:sz w:val="24"/>
          <w:szCs w:val="24"/>
        </w:rPr>
        <w:t xml:space="preserve">ohne Gestaltungsmöglichkeiten </w:t>
      </w:r>
      <w:r w:rsidRPr="007D6500">
        <w:rPr>
          <w:sz w:val="24"/>
          <w:szCs w:val="24"/>
        </w:rPr>
        <w:t>an der Grabstele</w:t>
      </w:r>
    </w:p>
    <w:p w14:paraId="26BAAC39" w14:textId="6D5278E4" w:rsidR="000D4C42" w:rsidRPr="007D6500" w:rsidRDefault="00154EE4" w:rsidP="009F5D22">
      <w:pPr>
        <w:pStyle w:val="Listenabsatz"/>
        <w:numPr>
          <w:ilvl w:val="0"/>
          <w:numId w:val="6"/>
        </w:numPr>
        <w:tabs>
          <w:tab w:val="left" w:pos="540"/>
          <w:tab w:val="left" w:pos="994"/>
        </w:tabs>
        <w:spacing w:after="120" w:line="360" w:lineRule="auto"/>
        <w:rPr>
          <w:sz w:val="24"/>
          <w:szCs w:val="24"/>
        </w:rPr>
      </w:pPr>
      <w:r w:rsidRPr="007D6500">
        <w:rPr>
          <w:sz w:val="24"/>
          <w:szCs w:val="24"/>
        </w:rPr>
        <w:t>Urnenreihengrabstätten ohne Gestaltungsmöglichkeiten mit einer Grabplatte</w:t>
      </w:r>
      <w:r w:rsidR="009F5D22" w:rsidRPr="007D6500">
        <w:rPr>
          <w:sz w:val="24"/>
          <w:szCs w:val="24"/>
        </w:rPr>
        <w:t>.</w:t>
      </w:r>
    </w:p>
    <w:p w14:paraId="75705230" w14:textId="77777777" w:rsidR="001C4163" w:rsidRPr="007D6500" w:rsidRDefault="001C4163" w:rsidP="00D808C5">
      <w:pPr>
        <w:tabs>
          <w:tab w:val="left" w:pos="540"/>
          <w:tab w:val="left" w:pos="993"/>
        </w:tabs>
        <w:spacing w:after="120"/>
        <w:ind w:left="540"/>
        <w:rPr>
          <w:sz w:val="24"/>
          <w:szCs w:val="24"/>
        </w:rPr>
      </w:pPr>
      <w:r w:rsidRPr="007D6500">
        <w:rPr>
          <w:sz w:val="24"/>
          <w:szCs w:val="24"/>
        </w:rPr>
        <w:t>(2) Die Grabstelle einer Urnenreihengrabstätte und der Grabstelle einer Urnenwahlgrabstätte hat jeweils folgende Maße:</w:t>
      </w:r>
    </w:p>
    <w:p w14:paraId="0A44C5BF" w14:textId="2DA357CE" w:rsidR="00B0419B" w:rsidRPr="007D6500" w:rsidRDefault="001C4163" w:rsidP="00D808C5">
      <w:pPr>
        <w:tabs>
          <w:tab w:val="left" w:pos="540"/>
          <w:tab w:val="left" w:pos="993"/>
        </w:tabs>
        <w:spacing w:after="120"/>
        <w:ind w:left="540"/>
        <w:rPr>
          <w:sz w:val="24"/>
          <w:szCs w:val="24"/>
        </w:rPr>
      </w:pPr>
      <w:r w:rsidRPr="007D6500">
        <w:rPr>
          <w:sz w:val="24"/>
          <w:szCs w:val="24"/>
        </w:rPr>
        <w:t>Länge:</w:t>
      </w:r>
      <w:r w:rsidR="005F1587" w:rsidRPr="007D6500">
        <w:rPr>
          <w:sz w:val="24"/>
          <w:szCs w:val="24"/>
        </w:rPr>
        <w:t xml:space="preserve"> 0,80 m</w:t>
      </w:r>
    </w:p>
    <w:p w14:paraId="4184086D" w14:textId="6C801F7C" w:rsidR="001C4163" w:rsidRPr="007D6500" w:rsidRDefault="001C4163" w:rsidP="00D808C5">
      <w:pPr>
        <w:tabs>
          <w:tab w:val="left" w:pos="540"/>
          <w:tab w:val="left" w:pos="993"/>
        </w:tabs>
        <w:spacing w:after="120"/>
        <w:ind w:left="540"/>
        <w:rPr>
          <w:sz w:val="24"/>
          <w:szCs w:val="24"/>
        </w:rPr>
      </w:pPr>
      <w:r w:rsidRPr="007D6500">
        <w:rPr>
          <w:sz w:val="24"/>
          <w:szCs w:val="24"/>
        </w:rPr>
        <w:t xml:space="preserve">Breite: </w:t>
      </w:r>
      <w:r w:rsidR="005F1587" w:rsidRPr="007D6500">
        <w:rPr>
          <w:sz w:val="24"/>
          <w:szCs w:val="24"/>
        </w:rPr>
        <w:t xml:space="preserve"> 0,80 m</w:t>
      </w:r>
    </w:p>
    <w:p w14:paraId="01442288" w14:textId="2C56AE9D" w:rsidR="003661DE" w:rsidRPr="007D6500" w:rsidRDefault="001C4163" w:rsidP="00D808C5">
      <w:pPr>
        <w:tabs>
          <w:tab w:val="left" w:pos="540"/>
          <w:tab w:val="left" w:pos="993"/>
        </w:tabs>
        <w:spacing w:after="120"/>
        <w:ind w:left="540"/>
        <w:rPr>
          <w:sz w:val="24"/>
          <w:szCs w:val="24"/>
        </w:rPr>
      </w:pPr>
      <w:r w:rsidRPr="007D6500">
        <w:rPr>
          <w:sz w:val="24"/>
          <w:szCs w:val="24"/>
        </w:rPr>
        <w:t>(3</w:t>
      </w:r>
      <w:r w:rsidR="00B3354A" w:rsidRPr="007D6500">
        <w:rPr>
          <w:sz w:val="24"/>
          <w:szCs w:val="24"/>
        </w:rPr>
        <w:t>)</w:t>
      </w:r>
      <w:r w:rsidRPr="007D6500">
        <w:rPr>
          <w:sz w:val="24"/>
          <w:szCs w:val="24"/>
        </w:rPr>
        <w:t xml:space="preserve"> </w:t>
      </w:r>
      <w:r w:rsidR="003661DE" w:rsidRPr="007D6500">
        <w:rPr>
          <w:sz w:val="24"/>
          <w:szCs w:val="24"/>
        </w:rPr>
        <w:t xml:space="preserve">Urnenreihengrabstätten sind Aschengrabstätten, die der Reihe nach belegt und im Todesfall für die Dauer der Ruhezeit zur Beisetzung einer Asche abgegeben werden. Über die Abgabe wird ein Friedhofsgebührenbescheid erteilt. Ein Wiedererwerb des Nutzungsrechts ist nicht möglich.  </w:t>
      </w:r>
    </w:p>
    <w:p w14:paraId="4764C29E" w14:textId="77777777" w:rsidR="009F5D22" w:rsidRPr="007D6500" w:rsidRDefault="00B3354A" w:rsidP="009F5D22">
      <w:pPr>
        <w:tabs>
          <w:tab w:val="left" w:pos="540"/>
          <w:tab w:val="left" w:pos="993"/>
        </w:tabs>
        <w:spacing w:after="120"/>
        <w:ind w:left="540"/>
        <w:rPr>
          <w:sz w:val="24"/>
          <w:szCs w:val="24"/>
        </w:rPr>
      </w:pPr>
      <w:r w:rsidRPr="007D6500">
        <w:rPr>
          <w:sz w:val="24"/>
          <w:szCs w:val="24"/>
        </w:rPr>
        <w:t>(4)</w:t>
      </w:r>
      <w:r w:rsidR="00B0419B" w:rsidRPr="007D6500">
        <w:rPr>
          <w:sz w:val="24"/>
          <w:szCs w:val="24"/>
        </w:rPr>
        <w:t xml:space="preserve"> </w:t>
      </w:r>
      <w:r w:rsidR="009F5D22" w:rsidRPr="007D6500">
        <w:rPr>
          <w:sz w:val="24"/>
          <w:szCs w:val="24"/>
        </w:rPr>
        <w:t>Urnenwahlgrabstätten sind für Urnenbestattungen bestimmte Grabstätten, an denen auf Antrag ein Nutzungsrecht für die Dauer von 25 Jahren (Nutzungszeit) verliehen wird. Sie werden nur als zweistellige Grabstätten vergeben. Nachdem die zweite Grabstelle einer Urnenwahlgrabstätte belegt worden ist, kann das Nutzungsrecht nach Ablauf der Ruhezeit des zuletzt Beigesetzten nicht wiedererworben werden.</w:t>
      </w:r>
    </w:p>
    <w:p w14:paraId="06DDDBA2" w14:textId="48ACF55E" w:rsidR="00397D38" w:rsidRPr="007D6500" w:rsidRDefault="00397D38" w:rsidP="009F5D22">
      <w:pPr>
        <w:tabs>
          <w:tab w:val="left" w:pos="540"/>
          <w:tab w:val="left" w:pos="993"/>
        </w:tabs>
        <w:spacing w:after="120"/>
        <w:ind w:left="540"/>
        <w:rPr>
          <w:rFonts w:cs="Arial"/>
          <w:sz w:val="24"/>
          <w:szCs w:val="24"/>
        </w:rPr>
      </w:pPr>
      <w:r w:rsidRPr="007D6500">
        <w:rPr>
          <w:rFonts w:cs="Arial"/>
          <w:sz w:val="24"/>
          <w:szCs w:val="24"/>
        </w:rPr>
        <w:t xml:space="preserve">Eine Urnenwahlgrabstätte hat </w:t>
      </w:r>
      <w:r w:rsidR="009E0EB6" w:rsidRPr="007D6500">
        <w:rPr>
          <w:rFonts w:cs="Arial"/>
          <w:sz w:val="24"/>
          <w:szCs w:val="24"/>
        </w:rPr>
        <w:t xml:space="preserve">insgesamt </w:t>
      </w:r>
      <w:r w:rsidRPr="007D6500">
        <w:rPr>
          <w:rFonts w:cs="Arial"/>
          <w:sz w:val="24"/>
          <w:szCs w:val="24"/>
        </w:rPr>
        <w:t>folgende Maße:</w:t>
      </w:r>
    </w:p>
    <w:p w14:paraId="27C3AB20" w14:textId="36613A9C" w:rsidR="00313627" w:rsidRPr="007D6500" w:rsidRDefault="00397D38" w:rsidP="00D808C5">
      <w:pPr>
        <w:tabs>
          <w:tab w:val="left" w:pos="540"/>
          <w:tab w:val="left" w:pos="993"/>
        </w:tabs>
        <w:ind w:left="540"/>
        <w:rPr>
          <w:rFonts w:cs="Arial"/>
          <w:sz w:val="24"/>
          <w:szCs w:val="24"/>
        </w:rPr>
      </w:pPr>
      <w:r w:rsidRPr="007D6500">
        <w:rPr>
          <w:rFonts w:cs="Arial"/>
          <w:sz w:val="24"/>
          <w:szCs w:val="24"/>
        </w:rPr>
        <w:t>Länge:</w:t>
      </w:r>
      <w:r w:rsidR="00313627" w:rsidRPr="007D6500">
        <w:rPr>
          <w:rFonts w:cs="Arial"/>
          <w:sz w:val="24"/>
          <w:szCs w:val="24"/>
        </w:rPr>
        <w:t xml:space="preserve"> </w:t>
      </w:r>
      <w:r w:rsidR="009E0EB6" w:rsidRPr="007D6500">
        <w:rPr>
          <w:rFonts w:cs="Arial"/>
          <w:sz w:val="24"/>
          <w:szCs w:val="24"/>
        </w:rPr>
        <w:t>0</w:t>
      </w:r>
      <w:r w:rsidR="00313627" w:rsidRPr="007D6500">
        <w:rPr>
          <w:rFonts w:cs="Arial"/>
          <w:sz w:val="24"/>
          <w:szCs w:val="24"/>
        </w:rPr>
        <w:t>,</w:t>
      </w:r>
      <w:r w:rsidR="009E0EB6" w:rsidRPr="007D6500">
        <w:rPr>
          <w:rFonts w:cs="Arial"/>
          <w:sz w:val="24"/>
          <w:szCs w:val="24"/>
        </w:rPr>
        <w:t>8</w:t>
      </w:r>
      <w:r w:rsidR="00313627" w:rsidRPr="007D6500">
        <w:rPr>
          <w:rFonts w:cs="Arial"/>
          <w:sz w:val="24"/>
          <w:szCs w:val="24"/>
        </w:rPr>
        <w:t>0 m</w:t>
      </w:r>
    </w:p>
    <w:p w14:paraId="6B75B8D0" w14:textId="0B82FDD1" w:rsidR="00313627" w:rsidRPr="007D6500" w:rsidRDefault="00397D38" w:rsidP="00313627">
      <w:pPr>
        <w:tabs>
          <w:tab w:val="left" w:pos="540"/>
          <w:tab w:val="left" w:pos="993"/>
        </w:tabs>
        <w:ind w:left="540"/>
        <w:rPr>
          <w:rFonts w:cs="Arial"/>
          <w:sz w:val="24"/>
          <w:szCs w:val="24"/>
        </w:rPr>
      </w:pPr>
      <w:r w:rsidRPr="007D6500">
        <w:rPr>
          <w:rFonts w:cs="Arial"/>
          <w:sz w:val="24"/>
          <w:szCs w:val="24"/>
        </w:rPr>
        <w:t>Breite:</w:t>
      </w:r>
      <w:r w:rsidR="00313627" w:rsidRPr="007D6500">
        <w:rPr>
          <w:rFonts w:cs="Arial"/>
          <w:sz w:val="24"/>
          <w:szCs w:val="24"/>
        </w:rPr>
        <w:t xml:space="preserve"> </w:t>
      </w:r>
      <w:r w:rsidR="009E0EB6" w:rsidRPr="007D6500">
        <w:rPr>
          <w:rFonts w:cs="Arial"/>
          <w:sz w:val="24"/>
          <w:szCs w:val="24"/>
        </w:rPr>
        <w:t>1</w:t>
      </w:r>
      <w:r w:rsidR="00313627" w:rsidRPr="007D6500">
        <w:rPr>
          <w:rFonts w:cs="Arial"/>
          <w:sz w:val="24"/>
          <w:szCs w:val="24"/>
        </w:rPr>
        <w:t>,</w:t>
      </w:r>
      <w:r w:rsidR="009E0EB6" w:rsidRPr="007D6500">
        <w:rPr>
          <w:rFonts w:cs="Arial"/>
          <w:sz w:val="24"/>
          <w:szCs w:val="24"/>
        </w:rPr>
        <w:t>6</w:t>
      </w:r>
      <w:r w:rsidR="00313627" w:rsidRPr="007D6500">
        <w:rPr>
          <w:rFonts w:cs="Arial"/>
          <w:sz w:val="24"/>
          <w:szCs w:val="24"/>
        </w:rPr>
        <w:t>0 m</w:t>
      </w:r>
    </w:p>
    <w:p w14:paraId="008002E0" w14:textId="77777777" w:rsidR="00313627" w:rsidRPr="007D6500" w:rsidRDefault="00313627" w:rsidP="00313627">
      <w:pPr>
        <w:tabs>
          <w:tab w:val="left" w:pos="540"/>
          <w:tab w:val="left" w:pos="993"/>
        </w:tabs>
        <w:ind w:left="540"/>
        <w:rPr>
          <w:iCs/>
          <w:sz w:val="24"/>
          <w:szCs w:val="24"/>
        </w:rPr>
      </w:pPr>
    </w:p>
    <w:p w14:paraId="35F73AEA" w14:textId="3601BEE0" w:rsidR="00026329" w:rsidRPr="007D6500" w:rsidRDefault="00B3354A" w:rsidP="00313627">
      <w:pPr>
        <w:tabs>
          <w:tab w:val="left" w:pos="540"/>
          <w:tab w:val="left" w:pos="993"/>
        </w:tabs>
        <w:spacing w:after="120"/>
        <w:ind w:left="540"/>
        <w:rPr>
          <w:rFonts w:cs="Arial"/>
          <w:sz w:val="24"/>
          <w:szCs w:val="24"/>
        </w:rPr>
      </w:pPr>
      <w:r w:rsidRPr="007D6500">
        <w:rPr>
          <w:iCs/>
          <w:sz w:val="24"/>
          <w:szCs w:val="24"/>
        </w:rPr>
        <w:t>(</w:t>
      </w:r>
      <w:r w:rsidR="00326387" w:rsidRPr="007D6500">
        <w:rPr>
          <w:iCs/>
          <w:sz w:val="24"/>
          <w:szCs w:val="24"/>
        </w:rPr>
        <w:t>5)</w:t>
      </w:r>
      <w:r w:rsidR="009744C3" w:rsidRPr="007D6500">
        <w:rPr>
          <w:rFonts w:cs="Arial"/>
          <w:sz w:val="24"/>
          <w:szCs w:val="24"/>
        </w:rPr>
        <w:t xml:space="preserve"> </w:t>
      </w:r>
      <w:r w:rsidR="00026329" w:rsidRPr="007D6500">
        <w:rPr>
          <w:rFonts w:cs="Arial"/>
          <w:sz w:val="24"/>
          <w:szCs w:val="24"/>
        </w:rPr>
        <w:t>In Wahlgrabstätten für Erdbestattungen kann anstelle eines Sarges eine Urne beigesetzt werden. Bei voll belegten Wahlgrabstätten kann die Kirchengemeinde, auf Antrag, die Beisetzung einer Urne</w:t>
      </w:r>
      <w:r w:rsidR="00026329" w:rsidRPr="007D6500">
        <w:rPr>
          <w:rFonts w:cs="Arial"/>
          <w:color w:val="FF0000"/>
          <w:sz w:val="24"/>
          <w:szCs w:val="24"/>
        </w:rPr>
        <w:t xml:space="preserve"> </w:t>
      </w:r>
      <w:r w:rsidR="00390C1F" w:rsidRPr="007D6500">
        <w:rPr>
          <w:rFonts w:cs="Arial"/>
          <w:sz w:val="24"/>
          <w:szCs w:val="24"/>
        </w:rPr>
        <w:t xml:space="preserve">pro Grabstelle </w:t>
      </w:r>
      <w:r w:rsidR="00026329" w:rsidRPr="007D6500">
        <w:rPr>
          <w:rFonts w:cs="Arial"/>
          <w:sz w:val="24"/>
          <w:szCs w:val="24"/>
        </w:rPr>
        <w:t xml:space="preserve">zusätzlich gestatten, wenn die räumlichen Verhältnisse der Grabstätte dies zulassen. </w:t>
      </w:r>
    </w:p>
    <w:p w14:paraId="629B6A2A" w14:textId="16B4A004" w:rsidR="003661DE" w:rsidRPr="007D6500" w:rsidRDefault="003661DE" w:rsidP="00D808C5">
      <w:pPr>
        <w:tabs>
          <w:tab w:val="left" w:pos="540"/>
          <w:tab w:val="left" w:pos="993"/>
        </w:tabs>
        <w:spacing w:after="120"/>
        <w:ind w:left="540"/>
        <w:rPr>
          <w:sz w:val="24"/>
          <w:szCs w:val="24"/>
        </w:rPr>
      </w:pPr>
      <w:r w:rsidRPr="007D6500">
        <w:rPr>
          <w:sz w:val="24"/>
          <w:szCs w:val="24"/>
        </w:rPr>
        <w:t xml:space="preserve">(6) Soweit sich nicht aus der Friedhofssatzung etwas anderes ergibt, gelten die Vorschriften für die Reihengrabstätten (§ 13) </w:t>
      </w:r>
      <w:r w:rsidR="00C50ABF" w:rsidRPr="007D6500">
        <w:rPr>
          <w:sz w:val="24"/>
          <w:szCs w:val="24"/>
        </w:rPr>
        <w:t xml:space="preserve">entsprechend </w:t>
      </w:r>
      <w:r w:rsidR="00390C1F" w:rsidRPr="007D6500">
        <w:rPr>
          <w:sz w:val="24"/>
          <w:szCs w:val="24"/>
        </w:rPr>
        <w:t>für die Urnenreihengrabstätten</w:t>
      </w:r>
      <w:r w:rsidR="00C50ABF" w:rsidRPr="007D6500">
        <w:rPr>
          <w:sz w:val="24"/>
          <w:szCs w:val="24"/>
        </w:rPr>
        <w:t xml:space="preserve"> </w:t>
      </w:r>
      <w:r w:rsidRPr="007D6500">
        <w:rPr>
          <w:sz w:val="24"/>
          <w:szCs w:val="24"/>
        </w:rPr>
        <w:t xml:space="preserve">und die </w:t>
      </w:r>
      <w:r w:rsidR="00390C1F" w:rsidRPr="007D6500">
        <w:rPr>
          <w:sz w:val="24"/>
          <w:szCs w:val="24"/>
        </w:rPr>
        <w:t xml:space="preserve">Vorschriften für die </w:t>
      </w:r>
      <w:r w:rsidRPr="007D6500">
        <w:rPr>
          <w:sz w:val="24"/>
          <w:szCs w:val="24"/>
        </w:rPr>
        <w:t>Wahlgrabstätten (§ 14) entsprechend für Urnen</w:t>
      </w:r>
      <w:r w:rsidR="00390C1F" w:rsidRPr="007D6500">
        <w:rPr>
          <w:sz w:val="24"/>
          <w:szCs w:val="24"/>
        </w:rPr>
        <w:t>wahl</w:t>
      </w:r>
      <w:r w:rsidRPr="007D6500">
        <w:rPr>
          <w:sz w:val="24"/>
          <w:szCs w:val="24"/>
        </w:rPr>
        <w:t xml:space="preserve">grabstätten bzw. die Beisetzung von Aschen in Wahlgrabstätten. </w:t>
      </w:r>
    </w:p>
    <w:p w14:paraId="20CF5CC1" w14:textId="77777777" w:rsidR="00800DB1" w:rsidRPr="007D6500" w:rsidRDefault="00800DB1" w:rsidP="00271DD9">
      <w:pPr>
        <w:tabs>
          <w:tab w:val="left" w:pos="540"/>
          <w:tab w:val="left" w:pos="993"/>
        </w:tabs>
        <w:spacing w:after="120" w:line="280" w:lineRule="exact"/>
        <w:ind w:left="540"/>
        <w:rPr>
          <w:sz w:val="24"/>
          <w:szCs w:val="24"/>
        </w:rPr>
      </w:pPr>
    </w:p>
    <w:p w14:paraId="4E260931" w14:textId="5041304B" w:rsidR="001C4163" w:rsidRPr="007D6500" w:rsidRDefault="001C4163" w:rsidP="00186C15">
      <w:pPr>
        <w:tabs>
          <w:tab w:val="left" w:pos="540"/>
          <w:tab w:val="left" w:pos="993"/>
        </w:tabs>
        <w:spacing w:after="120" w:line="280" w:lineRule="exact"/>
        <w:jc w:val="center"/>
        <w:rPr>
          <w:b/>
          <w:iCs/>
          <w:sz w:val="24"/>
          <w:szCs w:val="24"/>
        </w:rPr>
      </w:pPr>
      <w:r w:rsidRPr="007D6500">
        <w:rPr>
          <w:b/>
          <w:iCs/>
          <w:sz w:val="24"/>
          <w:szCs w:val="24"/>
        </w:rPr>
        <w:t>§ 1</w:t>
      </w:r>
      <w:r w:rsidR="00916ED0" w:rsidRPr="007D6500">
        <w:rPr>
          <w:b/>
          <w:iCs/>
          <w:sz w:val="24"/>
          <w:szCs w:val="24"/>
        </w:rPr>
        <w:t>6</w:t>
      </w:r>
    </w:p>
    <w:p w14:paraId="243B75AB" w14:textId="54794E3C" w:rsidR="001C4163" w:rsidRPr="007D6500" w:rsidRDefault="00186C15" w:rsidP="003156FC">
      <w:pPr>
        <w:tabs>
          <w:tab w:val="left" w:pos="540"/>
          <w:tab w:val="left" w:pos="993"/>
        </w:tabs>
        <w:spacing w:after="120"/>
        <w:jc w:val="center"/>
        <w:rPr>
          <w:b/>
          <w:iCs/>
          <w:sz w:val="24"/>
          <w:szCs w:val="24"/>
        </w:rPr>
      </w:pPr>
      <w:r w:rsidRPr="007D6500">
        <w:rPr>
          <w:b/>
          <w:iCs/>
          <w:sz w:val="24"/>
          <w:szCs w:val="24"/>
        </w:rPr>
        <w:t xml:space="preserve">           </w:t>
      </w:r>
      <w:r w:rsidR="001C4163" w:rsidRPr="007D6500">
        <w:rPr>
          <w:b/>
          <w:iCs/>
          <w:sz w:val="24"/>
          <w:szCs w:val="24"/>
        </w:rPr>
        <w:t>Grabstätten ohne Gestaltungsmöglichkeiten</w:t>
      </w:r>
      <w:r w:rsidR="007766D9" w:rsidRPr="007D6500">
        <w:rPr>
          <w:b/>
          <w:iCs/>
          <w:sz w:val="24"/>
          <w:szCs w:val="24"/>
        </w:rPr>
        <w:t xml:space="preserve"> an der</w:t>
      </w:r>
      <w:r w:rsidRPr="007D6500">
        <w:rPr>
          <w:b/>
          <w:iCs/>
          <w:sz w:val="24"/>
          <w:szCs w:val="24"/>
        </w:rPr>
        <w:t xml:space="preserve"> </w:t>
      </w:r>
      <w:r w:rsidR="007766D9" w:rsidRPr="007D6500">
        <w:rPr>
          <w:b/>
          <w:iCs/>
          <w:sz w:val="24"/>
          <w:szCs w:val="24"/>
        </w:rPr>
        <w:t>Grabstele</w:t>
      </w:r>
    </w:p>
    <w:p w14:paraId="181DE4EF" w14:textId="524768C6" w:rsidR="006E1A4D" w:rsidRPr="007D6500" w:rsidRDefault="008E4C0D" w:rsidP="008E4C0D">
      <w:pPr>
        <w:pStyle w:val="Listenabsatz"/>
        <w:tabs>
          <w:tab w:val="left" w:pos="540"/>
          <w:tab w:val="left" w:pos="851"/>
        </w:tabs>
        <w:spacing w:after="120"/>
        <w:ind w:left="567"/>
        <w:rPr>
          <w:iCs/>
          <w:sz w:val="24"/>
          <w:szCs w:val="24"/>
        </w:rPr>
      </w:pPr>
      <w:r w:rsidRPr="007D6500">
        <w:rPr>
          <w:iCs/>
          <w:sz w:val="24"/>
          <w:szCs w:val="24"/>
        </w:rPr>
        <w:t xml:space="preserve">(1) </w:t>
      </w:r>
      <w:r w:rsidR="001C4163" w:rsidRPr="007D6500">
        <w:rPr>
          <w:iCs/>
          <w:sz w:val="24"/>
          <w:szCs w:val="24"/>
        </w:rPr>
        <w:t xml:space="preserve">Grabstätten ohne Gestaltungsmöglichkeiten </w:t>
      </w:r>
      <w:r w:rsidR="006E1A4D" w:rsidRPr="007D6500">
        <w:rPr>
          <w:iCs/>
          <w:sz w:val="24"/>
          <w:szCs w:val="24"/>
        </w:rPr>
        <w:t xml:space="preserve">an der Grabstele </w:t>
      </w:r>
      <w:r w:rsidR="001C4163" w:rsidRPr="007D6500">
        <w:rPr>
          <w:iCs/>
          <w:sz w:val="24"/>
          <w:szCs w:val="24"/>
        </w:rPr>
        <w:t>gibt es für Erdbestattungen</w:t>
      </w:r>
      <w:r w:rsidR="000F492C" w:rsidRPr="007D6500">
        <w:rPr>
          <w:iCs/>
          <w:sz w:val="24"/>
          <w:szCs w:val="24"/>
        </w:rPr>
        <w:t xml:space="preserve"> </w:t>
      </w:r>
      <w:r w:rsidR="006E1A4D" w:rsidRPr="007D6500">
        <w:rPr>
          <w:iCs/>
          <w:sz w:val="24"/>
          <w:szCs w:val="24"/>
        </w:rPr>
        <w:t>und für die Beisetzung von Totenaschen.</w:t>
      </w:r>
      <w:r w:rsidR="00F84DCB" w:rsidRPr="007D6500">
        <w:rPr>
          <w:iCs/>
          <w:sz w:val="24"/>
          <w:szCs w:val="24"/>
        </w:rPr>
        <w:t xml:space="preserve"> </w:t>
      </w:r>
      <w:r w:rsidR="006E1A4D" w:rsidRPr="007D6500">
        <w:rPr>
          <w:iCs/>
          <w:sz w:val="24"/>
          <w:szCs w:val="24"/>
        </w:rPr>
        <w:t xml:space="preserve">Sie werden wie die Reihengrabstätten und die Urnenreihengrabstätten der Reihe nach belegt. </w:t>
      </w:r>
      <w:r w:rsidR="008B0679" w:rsidRPr="007D6500">
        <w:rPr>
          <w:iCs/>
          <w:sz w:val="24"/>
          <w:szCs w:val="24"/>
        </w:rPr>
        <w:t xml:space="preserve">Ein </w:t>
      </w:r>
      <w:r w:rsidR="006E1A4D" w:rsidRPr="007D6500">
        <w:rPr>
          <w:iCs/>
          <w:sz w:val="24"/>
          <w:szCs w:val="24"/>
        </w:rPr>
        <w:t>Wiedererwerb des Nutzungsrechts ist nicht möglich.</w:t>
      </w:r>
    </w:p>
    <w:p w14:paraId="4DE4670F" w14:textId="77777777" w:rsidR="006E1A4D" w:rsidRPr="007D6500" w:rsidRDefault="006E1A4D" w:rsidP="00D808C5">
      <w:pPr>
        <w:tabs>
          <w:tab w:val="left" w:pos="540"/>
          <w:tab w:val="left" w:pos="993"/>
        </w:tabs>
        <w:spacing w:after="120"/>
        <w:ind w:left="540"/>
        <w:rPr>
          <w:iCs/>
          <w:sz w:val="24"/>
          <w:szCs w:val="24"/>
        </w:rPr>
      </w:pPr>
      <w:r w:rsidRPr="007D6500">
        <w:rPr>
          <w:iCs/>
          <w:sz w:val="24"/>
          <w:szCs w:val="24"/>
        </w:rPr>
        <w:t>Sie werden insgesamt und ausschließlich von der Kirchengemeinde unterhalten und gepflegt (z.B. Raseneinsaat). Die Grabstätte wird erst im Todesfall für die Dauer der Ruhezeit der Erdbestattung oder der Aschenbeisetzung zugeteilt.</w:t>
      </w:r>
    </w:p>
    <w:p w14:paraId="192D1C42" w14:textId="5351D11B" w:rsidR="000F733C" w:rsidRPr="007D6500" w:rsidRDefault="00410F7F" w:rsidP="00DF6043">
      <w:pPr>
        <w:pStyle w:val="Listenabsatz"/>
        <w:tabs>
          <w:tab w:val="left" w:pos="540"/>
          <w:tab w:val="left" w:pos="567"/>
        </w:tabs>
        <w:spacing w:after="120"/>
        <w:ind w:left="567"/>
        <w:rPr>
          <w:iCs/>
          <w:sz w:val="24"/>
          <w:szCs w:val="24"/>
        </w:rPr>
      </w:pPr>
      <w:r w:rsidRPr="007D6500">
        <w:rPr>
          <w:iCs/>
          <w:sz w:val="24"/>
          <w:szCs w:val="24"/>
        </w:rPr>
        <w:t xml:space="preserve">(2) </w:t>
      </w:r>
      <w:r w:rsidR="000F733C" w:rsidRPr="007D6500">
        <w:rPr>
          <w:iCs/>
          <w:sz w:val="24"/>
          <w:szCs w:val="24"/>
        </w:rPr>
        <w:t>Das Grabfeld, das ausschließlich aus Grabstätten ohne Gestaltungsmöglichkeiten besteht, erhält bis auf eine von der Kirchengem</w:t>
      </w:r>
      <w:r w:rsidR="007766D9" w:rsidRPr="007D6500">
        <w:rPr>
          <w:iCs/>
          <w:sz w:val="24"/>
          <w:szCs w:val="24"/>
        </w:rPr>
        <w:t>e</w:t>
      </w:r>
      <w:r w:rsidR="000F733C" w:rsidRPr="007D6500">
        <w:rPr>
          <w:iCs/>
          <w:sz w:val="24"/>
          <w:szCs w:val="24"/>
        </w:rPr>
        <w:t>in</w:t>
      </w:r>
      <w:r w:rsidR="007766D9" w:rsidRPr="007D6500">
        <w:rPr>
          <w:iCs/>
          <w:sz w:val="24"/>
          <w:szCs w:val="24"/>
        </w:rPr>
        <w:t>d</w:t>
      </w:r>
      <w:r w:rsidR="000F733C" w:rsidRPr="007D6500">
        <w:rPr>
          <w:iCs/>
          <w:sz w:val="24"/>
          <w:szCs w:val="24"/>
        </w:rPr>
        <w:t>e errichteten Grabstele, auf der sich der Vorname, der Nachname das Geburts- und Sterbedatum des Verstorbenen befinden, keine weitere Gestaltung. Ein Abstellen von Kerzen</w:t>
      </w:r>
      <w:r w:rsidR="00D92CF9" w:rsidRPr="007D6500">
        <w:rPr>
          <w:iCs/>
          <w:sz w:val="24"/>
          <w:szCs w:val="24"/>
        </w:rPr>
        <w:t xml:space="preserve">, Grablichtern </w:t>
      </w:r>
      <w:r w:rsidR="000F733C" w:rsidRPr="007D6500">
        <w:rPr>
          <w:iCs/>
          <w:sz w:val="24"/>
          <w:szCs w:val="24"/>
        </w:rPr>
        <w:t>und Blumenschmuck ist nicht zulässig.</w:t>
      </w:r>
      <w:r w:rsidR="00C50ABF" w:rsidRPr="007D6500">
        <w:rPr>
          <w:rFonts w:ascii="Verdana" w:hAnsi="Verdana"/>
          <w:sz w:val="24"/>
          <w:szCs w:val="24"/>
        </w:rPr>
        <w:t xml:space="preserve"> </w:t>
      </w:r>
      <w:r w:rsidR="00C50ABF" w:rsidRPr="007D6500">
        <w:rPr>
          <w:iCs/>
          <w:sz w:val="24"/>
          <w:szCs w:val="24"/>
        </w:rPr>
        <w:t>Sollten trotzdem Blumen oder Grablichter abgelegt bzw. abgestellt werden, werden sie vom Friedhofsträger abgeräumt und entsorgt.</w:t>
      </w:r>
    </w:p>
    <w:p w14:paraId="6B33F272" w14:textId="3767F671" w:rsidR="00A2369E" w:rsidRPr="007D6500" w:rsidRDefault="00410F7F" w:rsidP="00410F7F">
      <w:pPr>
        <w:tabs>
          <w:tab w:val="left" w:pos="540"/>
          <w:tab w:val="left" w:pos="993"/>
        </w:tabs>
        <w:overflowPunct/>
        <w:autoSpaceDE/>
        <w:autoSpaceDN/>
        <w:adjustRightInd/>
        <w:ind w:left="567"/>
        <w:textAlignment w:val="auto"/>
        <w:rPr>
          <w:rFonts w:cs="Arial"/>
          <w:sz w:val="24"/>
          <w:szCs w:val="24"/>
        </w:rPr>
      </w:pPr>
      <w:r w:rsidRPr="007D6500">
        <w:rPr>
          <w:rFonts w:cs="Arial"/>
          <w:sz w:val="24"/>
          <w:szCs w:val="24"/>
        </w:rPr>
        <w:t>(</w:t>
      </w:r>
      <w:r w:rsidR="008E4C0D" w:rsidRPr="007D6500">
        <w:rPr>
          <w:rFonts w:cs="Arial"/>
          <w:sz w:val="24"/>
          <w:szCs w:val="24"/>
        </w:rPr>
        <w:t>3</w:t>
      </w:r>
      <w:r w:rsidRPr="007D6500">
        <w:rPr>
          <w:rFonts w:cs="Arial"/>
          <w:sz w:val="24"/>
          <w:szCs w:val="24"/>
        </w:rPr>
        <w:t xml:space="preserve">) </w:t>
      </w:r>
      <w:r w:rsidR="00A2369E" w:rsidRPr="007D6500">
        <w:rPr>
          <w:rFonts w:cs="Arial"/>
          <w:sz w:val="24"/>
          <w:szCs w:val="24"/>
        </w:rPr>
        <w:t>Soweit sich nicht aus der Friedhofssatzung etwas</w:t>
      </w:r>
      <w:r w:rsidR="00C518C1" w:rsidRPr="007D6500">
        <w:rPr>
          <w:rFonts w:cs="Arial"/>
          <w:sz w:val="24"/>
          <w:szCs w:val="24"/>
        </w:rPr>
        <w:t xml:space="preserve"> anderes ergibt, gelten </w:t>
      </w:r>
      <w:r w:rsidR="00C50ABF" w:rsidRPr="007D6500">
        <w:rPr>
          <w:rFonts w:cs="Arial"/>
          <w:sz w:val="24"/>
          <w:szCs w:val="24"/>
        </w:rPr>
        <w:t xml:space="preserve">für die Reihengrabstätten ohne Gestaltungsmöglichkeiten an der Stele </w:t>
      </w:r>
      <w:r w:rsidR="00C518C1" w:rsidRPr="007D6500">
        <w:rPr>
          <w:rFonts w:cs="Arial"/>
          <w:sz w:val="24"/>
          <w:szCs w:val="24"/>
        </w:rPr>
        <w:t>die Vor</w:t>
      </w:r>
      <w:r w:rsidR="00A2369E" w:rsidRPr="007D6500">
        <w:rPr>
          <w:rFonts w:cs="Arial"/>
          <w:sz w:val="24"/>
          <w:szCs w:val="24"/>
        </w:rPr>
        <w:t>schrifte</w:t>
      </w:r>
      <w:r w:rsidR="00C50ABF" w:rsidRPr="007D6500">
        <w:rPr>
          <w:rFonts w:cs="Arial"/>
          <w:sz w:val="24"/>
          <w:szCs w:val="24"/>
        </w:rPr>
        <w:t>n für die Reihengrabstätten (§ 13</w:t>
      </w:r>
      <w:r w:rsidR="00A2369E" w:rsidRPr="007D6500">
        <w:rPr>
          <w:rFonts w:cs="Arial"/>
          <w:sz w:val="24"/>
          <w:szCs w:val="24"/>
        </w:rPr>
        <w:t>)</w:t>
      </w:r>
      <w:r w:rsidR="00C50ABF" w:rsidRPr="007D6500">
        <w:rPr>
          <w:rFonts w:cs="Arial"/>
          <w:sz w:val="24"/>
          <w:szCs w:val="24"/>
        </w:rPr>
        <w:t xml:space="preserve"> und </w:t>
      </w:r>
      <w:r w:rsidR="008E4C0D" w:rsidRPr="007D6500">
        <w:rPr>
          <w:rFonts w:cs="Arial"/>
          <w:sz w:val="24"/>
          <w:szCs w:val="24"/>
        </w:rPr>
        <w:t>für die Urnenreihengrabstätten ohne Gestaltungsmöglichkeiten an der Stele die Vorschriften für Urnenreihengrabstätten (§ 15 Abs. 3 und 5) entsprechend.</w:t>
      </w:r>
    </w:p>
    <w:p w14:paraId="42E90277" w14:textId="77777777" w:rsidR="00A2369E" w:rsidRPr="007D6500" w:rsidRDefault="00A2369E" w:rsidP="002A65D2">
      <w:pPr>
        <w:tabs>
          <w:tab w:val="left" w:pos="540"/>
          <w:tab w:val="left" w:pos="993"/>
        </w:tabs>
        <w:overflowPunct/>
        <w:autoSpaceDE/>
        <w:autoSpaceDN/>
        <w:adjustRightInd/>
        <w:spacing w:after="120"/>
        <w:ind w:left="539"/>
        <w:jc w:val="center"/>
        <w:textAlignment w:val="auto"/>
        <w:rPr>
          <w:rFonts w:cs="Arial"/>
          <w:iCs/>
          <w:sz w:val="24"/>
          <w:szCs w:val="24"/>
        </w:rPr>
      </w:pPr>
    </w:p>
    <w:p w14:paraId="06EFB479" w14:textId="26144C51" w:rsidR="00916ED0" w:rsidRPr="007D6500" w:rsidRDefault="00916ED0" w:rsidP="00916ED0">
      <w:pPr>
        <w:tabs>
          <w:tab w:val="left" w:pos="540"/>
          <w:tab w:val="left" w:pos="993"/>
        </w:tabs>
        <w:overflowPunct/>
        <w:autoSpaceDE/>
        <w:autoSpaceDN/>
        <w:adjustRightInd/>
        <w:ind w:left="540"/>
        <w:jc w:val="center"/>
        <w:textAlignment w:val="auto"/>
        <w:rPr>
          <w:rFonts w:cs="Arial"/>
          <w:b/>
          <w:bCs/>
          <w:iCs/>
          <w:sz w:val="24"/>
          <w:szCs w:val="24"/>
        </w:rPr>
      </w:pPr>
      <w:r w:rsidRPr="007D6500">
        <w:rPr>
          <w:rFonts w:cs="Arial"/>
          <w:b/>
          <w:bCs/>
          <w:iCs/>
          <w:sz w:val="24"/>
          <w:szCs w:val="24"/>
        </w:rPr>
        <w:t xml:space="preserve">§ </w:t>
      </w:r>
      <w:r w:rsidR="000A121A" w:rsidRPr="007D6500">
        <w:rPr>
          <w:rFonts w:cs="Arial"/>
          <w:b/>
          <w:bCs/>
          <w:iCs/>
          <w:sz w:val="24"/>
          <w:szCs w:val="24"/>
        </w:rPr>
        <w:t>17</w:t>
      </w:r>
    </w:p>
    <w:p w14:paraId="34EB2940" w14:textId="77777777" w:rsidR="00916ED0" w:rsidRPr="007D6500" w:rsidRDefault="00916ED0" w:rsidP="00916ED0">
      <w:pPr>
        <w:tabs>
          <w:tab w:val="left" w:pos="540"/>
          <w:tab w:val="left" w:pos="993"/>
        </w:tabs>
        <w:overflowPunct/>
        <w:autoSpaceDE/>
        <w:autoSpaceDN/>
        <w:adjustRightInd/>
        <w:ind w:left="540"/>
        <w:jc w:val="center"/>
        <w:textAlignment w:val="auto"/>
        <w:rPr>
          <w:rFonts w:cs="Arial"/>
          <w:b/>
          <w:iCs/>
          <w:sz w:val="24"/>
          <w:szCs w:val="24"/>
        </w:rPr>
      </w:pPr>
    </w:p>
    <w:p w14:paraId="65BD66F8" w14:textId="6C70BE02" w:rsidR="00916ED0" w:rsidRPr="007D6500" w:rsidRDefault="00916ED0" w:rsidP="00916ED0">
      <w:pPr>
        <w:tabs>
          <w:tab w:val="left" w:pos="540"/>
          <w:tab w:val="left" w:pos="993"/>
        </w:tabs>
        <w:overflowPunct/>
        <w:autoSpaceDE/>
        <w:autoSpaceDN/>
        <w:adjustRightInd/>
        <w:ind w:left="540"/>
        <w:jc w:val="center"/>
        <w:textAlignment w:val="auto"/>
        <w:rPr>
          <w:rFonts w:cs="Arial"/>
          <w:b/>
          <w:iCs/>
          <w:sz w:val="24"/>
          <w:szCs w:val="24"/>
        </w:rPr>
      </w:pPr>
      <w:r w:rsidRPr="007D6500">
        <w:rPr>
          <w:rFonts w:cs="Arial"/>
          <w:b/>
          <w:iCs/>
          <w:sz w:val="24"/>
          <w:szCs w:val="24"/>
        </w:rPr>
        <w:t xml:space="preserve">         Grabstätten ohne Gestaltungsmöglichkeiten </w:t>
      </w:r>
      <w:r w:rsidR="00F12BF9" w:rsidRPr="007D6500">
        <w:rPr>
          <w:rFonts w:cs="Arial"/>
          <w:b/>
          <w:iCs/>
          <w:sz w:val="24"/>
          <w:szCs w:val="24"/>
        </w:rPr>
        <w:t>mit einer Grabplatte</w:t>
      </w:r>
    </w:p>
    <w:p w14:paraId="2E24239E" w14:textId="77777777" w:rsidR="00916ED0" w:rsidRPr="007D6500" w:rsidRDefault="00916ED0" w:rsidP="00916ED0">
      <w:pPr>
        <w:tabs>
          <w:tab w:val="left" w:pos="540"/>
          <w:tab w:val="left" w:pos="993"/>
        </w:tabs>
        <w:overflowPunct/>
        <w:autoSpaceDE/>
        <w:autoSpaceDN/>
        <w:adjustRightInd/>
        <w:ind w:left="540"/>
        <w:jc w:val="center"/>
        <w:textAlignment w:val="auto"/>
        <w:rPr>
          <w:rFonts w:cs="Arial"/>
          <w:iCs/>
          <w:sz w:val="24"/>
          <w:szCs w:val="24"/>
        </w:rPr>
      </w:pPr>
    </w:p>
    <w:p w14:paraId="3B7730FA" w14:textId="2AC0F815" w:rsidR="00916ED0" w:rsidRPr="007D6500" w:rsidRDefault="00916ED0" w:rsidP="008E4C0D">
      <w:pPr>
        <w:tabs>
          <w:tab w:val="left" w:pos="426"/>
          <w:tab w:val="left" w:pos="993"/>
        </w:tabs>
        <w:overflowPunct/>
        <w:autoSpaceDE/>
        <w:autoSpaceDN/>
        <w:adjustRightInd/>
        <w:ind w:left="540" w:firstLine="27"/>
        <w:textAlignment w:val="auto"/>
        <w:rPr>
          <w:rFonts w:cs="Arial"/>
          <w:iCs/>
          <w:sz w:val="24"/>
          <w:szCs w:val="24"/>
        </w:rPr>
      </w:pPr>
      <w:r w:rsidRPr="007D6500">
        <w:rPr>
          <w:rFonts w:cs="Arial"/>
          <w:iCs/>
          <w:sz w:val="24"/>
          <w:szCs w:val="24"/>
        </w:rPr>
        <w:t xml:space="preserve">(1) Die Grabstätten ohne Gestaltungsmöglichkeiten </w:t>
      </w:r>
      <w:r w:rsidR="008E4C0D" w:rsidRPr="007D6500">
        <w:rPr>
          <w:rFonts w:cs="Arial"/>
          <w:iCs/>
          <w:sz w:val="24"/>
          <w:szCs w:val="24"/>
        </w:rPr>
        <w:t xml:space="preserve">mit einer Grabplatte </w:t>
      </w:r>
      <w:r w:rsidRPr="007D6500">
        <w:rPr>
          <w:rFonts w:cs="Arial"/>
          <w:iCs/>
          <w:sz w:val="24"/>
          <w:szCs w:val="24"/>
        </w:rPr>
        <w:t>gibt es für Erdbestattungen und Aschenbeisetzungen</w:t>
      </w:r>
      <w:r w:rsidR="00F60885" w:rsidRPr="007D6500">
        <w:rPr>
          <w:rFonts w:cs="Arial"/>
          <w:iCs/>
          <w:sz w:val="24"/>
          <w:szCs w:val="24"/>
        </w:rPr>
        <w:t>.</w:t>
      </w:r>
      <w:r w:rsidRPr="007D6500">
        <w:rPr>
          <w:rFonts w:cs="Arial"/>
          <w:iCs/>
          <w:sz w:val="24"/>
          <w:szCs w:val="24"/>
        </w:rPr>
        <w:t xml:space="preserve"> Sie werden wie die Reihengrabstätten </w:t>
      </w:r>
      <w:r w:rsidR="00F60885" w:rsidRPr="007D6500">
        <w:rPr>
          <w:rFonts w:cs="Arial"/>
          <w:iCs/>
          <w:sz w:val="24"/>
          <w:szCs w:val="24"/>
        </w:rPr>
        <w:t xml:space="preserve">und die Urnenreihengrabstätten </w:t>
      </w:r>
      <w:r w:rsidRPr="007D6500">
        <w:rPr>
          <w:rFonts w:cs="Arial"/>
          <w:iCs/>
          <w:sz w:val="24"/>
          <w:szCs w:val="24"/>
        </w:rPr>
        <w:t xml:space="preserve">der Reihe nach belegt. Ein Wiedererwerb des Nutzungsrechts ist nicht möglich. </w:t>
      </w:r>
    </w:p>
    <w:p w14:paraId="669EB2B8" w14:textId="5C662E39" w:rsidR="00916ED0" w:rsidRPr="007D6500" w:rsidRDefault="00916ED0" w:rsidP="008E4C0D">
      <w:pPr>
        <w:tabs>
          <w:tab w:val="left" w:pos="540"/>
          <w:tab w:val="left" w:pos="993"/>
        </w:tabs>
        <w:overflowPunct/>
        <w:autoSpaceDE/>
        <w:autoSpaceDN/>
        <w:adjustRightInd/>
        <w:ind w:left="540"/>
        <w:textAlignment w:val="auto"/>
        <w:rPr>
          <w:rFonts w:cs="Arial"/>
          <w:iCs/>
          <w:sz w:val="24"/>
          <w:szCs w:val="24"/>
        </w:rPr>
      </w:pPr>
      <w:r w:rsidRPr="007D6500">
        <w:rPr>
          <w:rFonts w:cs="Arial"/>
          <w:iCs/>
          <w:sz w:val="24"/>
          <w:szCs w:val="24"/>
        </w:rPr>
        <w:t xml:space="preserve">Sie werden insgesamt und ausschließlich von der Kirchengemeinde oder einem damit beauftragten Dritten unterhalten und gepflegt (Raseneinsaat). Die Grabstätte wird erst im Todesfall für die Dauer der Ruhezeit der Erdbestattung </w:t>
      </w:r>
      <w:r w:rsidR="00F60885" w:rsidRPr="007D6500">
        <w:rPr>
          <w:rFonts w:cs="Arial"/>
          <w:iCs/>
          <w:sz w:val="24"/>
          <w:szCs w:val="24"/>
        </w:rPr>
        <w:t xml:space="preserve">oder der Aschenbeisetzung </w:t>
      </w:r>
      <w:r w:rsidRPr="007D6500">
        <w:rPr>
          <w:rFonts w:cs="Arial"/>
          <w:iCs/>
          <w:sz w:val="24"/>
          <w:szCs w:val="24"/>
        </w:rPr>
        <w:t>zugeteilt.</w:t>
      </w:r>
    </w:p>
    <w:p w14:paraId="713B3D1E" w14:textId="77777777" w:rsidR="00916ED0" w:rsidRPr="007D6500" w:rsidRDefault="00916ED0" w:rsidP="00916ED0">
      <w:pPr>
        <w:tabs>
          <w:tab w:val="left" w:pos="540"/>
          <w:tab w:val="left" w:pos="993"/>
        </w:tabs>
        <w:overflowPunct/>
        <w:autoSpaceDE/>
        <w:autoSpaceDN/>
        <w:adjustRightInd/>
        <w:ind w:left="540"/>
        <w:jc w:val="center"/>
        <w:textAlignment w:val="auto"/>
        <w:rPr>
          <w:rFonts w:cs="Arial"/>
          <w:iCs/>
          <w:sz w:val="24"/>
          <w:szCs w:val="24"/>
        </w:rPr>
      </w:pPr>
    </w:p>
    <w:p w14:paraId="08A4A6E8" w14:textId="63366484" w:rsidR="00916ED0" w:rsidRPr="007D6500" w:rsidRDefault="00916ED0" w:rsidP="00331D48">
      <w:pPr>
        <w:tabs>
          <w:tab w:val="left" w:pos="540"/>
          <w:tab w:val="left" w:pos="993"/>
        </w:tabs>
        <w:overflowPunct/>
        <w:autoSpaceDE/>
        <w:autoSpaceDN/>
        <w:adjustRightInd/>
        <w:ind w:left="540"/>
        <w:textAlignment w:val="auto"/>
        <w:rPr>
          <w:rFonts w:cs="Arial"/>
          <w:iCs/>
          <w:sz w:val="24"/>
          <w:szCs w:val="24"/>
        </w:rPr>
      </w:pPr>
      <w:r w:rsidRPr="007D6500">
        <w:rPr>
          <w:rFonts w:cs="Arial"/>
          <w:iCs/>
          <w:sz w:val="24"/>
          <w:szCs w:val="24"/>
        </w:rPr>
        <w:t>(2) Die Grabstätten ohne Gestaltungsmöglichkeiten für Erdbestattungen bzw. Aschenbeisetzungen erhalten bis auf ein</w:t>
      </w:r>
      <w:r w:rsidR="00331D48" w:rsidRPr="007D6500">
        <w:rPr>
          <w:rFonts w:cs="Arial"/>
          <w:iCs/>
          <w:sz w:val="24"/>
          <w:szCs w:val="24"/>
        </w:rPr>
        <w:t>e</w:t>
      </w:r>
      <w:r w:rsidRPr="007D6500">
        <w:rPr>
          <w:rFonts w:cs="Arial"/>
          <w:iCs/>
          <w:sz w:val="24"/>
          <w:szCs w:val="24"/>
        </w:rPr>
        <w:t xml:space="preserve"> vom Nutz</w:t>
      </w:r>
      <w:r w:rsidR="00331D48" w:rsidRPr="007D6500">
        <w:rPr>
          <w:rFonts w:cs="Arial"/>
          <w:iCs/>
          <w:sz w:val="24"/>
          <w:szCs w:val="24"/>
        </w:rPr>
        <w:t>ungsberechtigten zu errichtende</w:t>
      </w:r>
      <w:r w:rsidRPr="007D6500">
        <w:rPr>
          <w:rFonts w:cs="Arial"/>
          <w:iCs/>
          <w:sz w:val="24"/>
          <w:szCs w:val="24"/>
        </w:rPr>
        <w:t xml:space="preserve"> Grab</w:t>
      </w:r>
      <w:r w:rsidR="00331D48" w:rsidRPr="007D6500">
        <w:rPr>
          <w:rFonts w:cs="Arial"/>
          <w:iCs/>
          <w:sz w:val="24"/>
          <w:szCs w:val="24"/>
        </w:rPr>
        <w:t>platte</w:t>
      </w:r>
      <w:r w:rsidRPr="007D6500">
        <w:rPr>
          <w:rFonts w:cs="Arial"/>
          <w:iCs/>
          <w:sz w:val="24"/>
          <w:szCs w:val="24"/>
        </w:rPr>
        <w:t xml:space="preserve"> keine weitere Gestaltung.</w:t>
      </w:r>
    </w:p>
    <w:p w14:paraId="2FA3C143" w14:textId="77777777" w:rsidR="00916ED0" w:rsidRPr="007D6500" w:rsidRDefault="00916ED0" w:rsidP="00331D48">
      <w:pPr>
        <w:tabs>
          <w:tab w:val="left" w:pos="540"/>
          <w:tab w:val="left" w:pos="993"/>
        </w:tabs>
        <w:overflowPunct/>
        <w:autoSpaceDE/>
        <w:autoSpaceDN/>
        <w:adjustRightInd/>
        <w:ind w:left="540"/>
        <w:textAlignment w:val="auto"/>
        <w:rPr>
          <w:rFonts w:cs="Arial"/>
          <w:iCs/>
          <w:sz w:val="24"/>
          <w:szCs w:val="24"/>
        </w:rPr>
      </w:pPr>
    </w:p>
    <w:p w14:paraId="3839FCE9" w14:textId="6C43590A" w:rsidR="00916ED0" w:rsidRPr="007D6500" w:rsidRDefault="00916ED0" w:rsidP="00331D48">
      <w:pPr>
        <w:tabs>
          <w:tab w:val="left" w:pos="540"/>
          <w:tab w:val="left" w:pos="993"/>
        </w:tabs>
        <w:overflowPunct/>
        <w:autoSpaceDE/>
        <w:autoSpaceDN/>
        <w:adjustRightInd/>
        <w:ind w:left="540"/>
        <w:textAlignment w:val="auto"/>
        <w:rPr>
          <w:rFonts w:cs="Arial"/>
          <w:iCs/>
          <w:sz w:val="24"/>
          <w:szCs w:val="24"/>
        </w:rPr>
      </w:pPr>
      <w:r w:rsidRPr="007D6500">
        <w:rPr>
          <w:rFonts w:cs="Arial"/>
          <w:iCs/>
          <w:sz w:val="24"/>
          <w:szCs w:val="24"/>
        </w:rPr>
        <w:t xml:space="preserve">Bei dem Grabmal muss es sich um eine Natursteinplatte Typ „Nero Impala“ in der Größe 0,50 m x 0,50 m x 0,04 m, </w:t>
      </w:r>
      <w:r w:rsidR="00E64383" w:rsidRPr="007D6500">
        <w:rPr>
          <w:rFonts w:cs="Arial"/>
          <w:iCs/>
          <w:sz w:val="24"/>
          <w:szCs w:val="24"/>
        </w:rPr>
        <w:t>Seiten gefa</w:t>
      </w:r>
      <w:r w:rsidR="00331D48" w:rsidRPr="007D6500">
        <w:rPr>
          <w:rFonts w:cs="Arial"/>
          <w:iCs/>
          <w:sz w:val="24"/>
          <w:szCs w:val="24"/>
        </w:rPr>
        <w:t>s</w:t>
      </w:r>
      <w:r w:rsidRPr="007D6500">
        <w:rPr>
          <w:rFonts w:cs="Arial"/>
          <w:iCs/>
          <w:sz w:val="24"/>
          <w:szCs w:val="24"/>
        </w:rPr>
        <w:t xml:space="preserve">t, handeln. Die Grabplatten sind nach der Beisetzung </w:t>
      </w:r>
      <w:r w:rsidR="00331D48" w:rsidRPr="007D6500">
        <w:rPr>
          <w:rFonts w:cs="Arial"/>
          <w:iCs/>
          <w:sz w:val="24"/>
          <w:szCs w:val="24"/>
        </w:rPr>
        <w:t>ebenerdig</w:t>
      </w:r>
      <w:r w:rsidRPr="007D6500">
        <w:rPr>
          <w:rFonts w:cs="Arial"/>
          <w:iCs/>
          <w:sz w:val="24"/>
          <w:szCs w:val="24"/>
        </w:rPr>
        <w:t xml:space="preserve"> nach entsprechenden Vorgaben zu verlegen. Die Verlegung erfolgt in Absprache mit dem Kirchenvorstand. </w:t>
      </w:r>
    </w:p>
    <w:p w14:paraId="23A83AC2" w14:textId="77777777" w:rsidR="00916ED0" w:rsidRPr="007D6500" w:rsidRDefault="00916ED0" w:rsidP="00331D48">
      <w:pPr>
        <w:tabs>
          <w:tab w:val="left" w:pos="540"/>
          <w:tab w:val="left" w:pos="993"/>
        </w:tabs>
        <w:overflowPunct/>
        <w:autoSpaceDE/>
        <w:autoSpaceDN/>
        <w:adjustRightInd/>
        <w:ind w:left="540"/>
        <w:textAlignment w:val="auto"/>
        <w:rPr>
          <w:rFonts w:cs="Arial"/>
          <w:iCs/>
          <w:sz w:val="24"/>
          <w:szCs w:val="24"/>
        </w:rPr>
      </w:pPr>
    </w:p>
    <w:p w14:paraId="6EBBD415" w14:textId="77777777" w:rsidR="00E64383" w:rsidRPr="007D6500" w:rsidRDefault="00E64383" w:rsidP="00331D48">
      <w:pPr>
        <w:tabs>
          <w:tab w:val="left" w:pos="540"/>
          <w:tab w:val="left" w:pos="993"/>
        </w:tabs>
        <w:overflowPunct/>
        <w:autoSpaceDE/>
        <w:autoSpaceDN/>
        <w:adjustRightInd/>
        <w:ind w:left="540"/>
        <w:textAlignment w:val="auto"/>
        <w:rPr>
          <w:rFonts w:cs="Arial"/>
          <w:iCs/>
          <w:sz w:val="24"/>
          <w:szCs w:val="24"/>
        </w:rPr>
      </w:pPr>
    </w:p>
    <w:p w14:paraId="07E2DC3A" w14:textId="77777777" w:rsidR="00916ED0" w:rsidRPr="007D6500" w:rsidRDefault="00916ED0" w:rsidP="00331D48">
      <w:pPr>
        <w:tabs>
          <w:tab w:val="left" w:pos="540"/>
          <w:tab w:val="left" w:pos="994"/>
        </w:tabs>
        <w:overflowPunct/>
        <w:autoSpaceDE/>
        <w:autoSpaceDN/>
        <w:adjustRightInd/>
        <w:ind w:left="540"/>
        <w:textAlignment w:val="auto"/>
        <w:rPr>
          <w:rFonts w:cs="Arial"/>
          <w:bCs/>
          <w:iCs/>
          <w:sz w:val="24"/>
          <w:szCs w:val="24"/>
        </w:rPr>
      </w:pPr>
      <w:r w:rsidRPr="007D6500">
        <w:rPr>
          <w:rFonts w:cs="Arial"/>
          <w:bCs/>
          <w:iCs/>
          <w:sz w:val="24"/>
          <w:szCs w:val="24"/>
        </w:rPr>
        <w:t xml:space="preserve">Die Grabplatte erhält außer dem Namen, Geburtsnamen, </w:t>
      </w:r>
    </w:p>
    <w:p w14:paraId="252755F1" w14:textId="77777777" w:rsidR="00916ED0" w:rsidRPr="007D6500" w:rsidRDefault="00916ED0" w:rsidP="00331D48">
      <w:pPr>
        <w:tabs>
          <w:tab w:val="left" w:pos="540"/>
          <w:tab w:val="left" w:pos="993"/>
        </w:tabs>
        <w:overflowPunct/>
        <w:autoSpaceDE/>
        <w:autoSpaceDN/>
        <w:adjustRightInd/>
        <w:ind w:left="540"/>
        <w:textAlignment w:val="auto"/>
        <w:rPr>
          <w:rFonts w:cs="Arial"/>
          <w:bCs/>
          <w:iCs/>
          <w:sz w:val="24"/>
          <w:szCs w:val="24"/>
        </w:rPr>
      </w:pPr>
      <w:r w:rsidRPr="007D6500">
        <w:rPr>
          <w:rFonts w:cs="Arial"/>
          <w:bCs/>
          <w:iCs/>
          <w:sz w:val="24"/>
          <w:szCs w:val="24"/>
        </w:rPr>
        <w:t xml:space="preserve">Geburts-und Sterbedatum keine weiteren Angaben. Die </w:t>
      </w:r>
    </w:p>
    <w:p w14:paraId="7118D338" w14:textId="77777777" w:rsidR="00916ED0" w:rsidRPr="007D6500" w:rsidRDefault="00916ED0" w:rsidP="00331D48">
      <w:pPr>
        <w:tabs>
          <w:tab w:val="left" w:pos="540"/>
          <w:tab w:val="left" w:pos="994"/>
        </w:tabs>
        <w:overflowPunct/>
        <w:autoSpaceDE/>
        <w:autoSpaceDN/>
        <w:adjustRightInd/>
        <w:ind w:left="540"/>
        <w:textAlignment w:val="auto"/>
        <w:rPr>
          <w:rFonts w:cs="Arial"/>
          <w:bCs/>
          <w:iCs/>
          <w:sz w:val="24"/>
          <w:szCs w:val="24"/>
        </w:rPr>
      </w:pPr>
      <w:r w:rsidRPr="007D6500">
        <w:rPr>
          <w:rFonts w:cs="Arial"/>
          <w:bCs/>
          <w:iCs/>
          <w:sz w:val="24"/>
          <w:szCs w:val="24"/>
        </w:rPr>
        <w:t xml:space="preserve">Beschriftung hat in gehauener Blockschrift, Schriftart: TW </w:t>
      </w:r>
      <w:proofErr w:type="spellStart"/>
      <w:r w:rsidRPr="007D6500">
        <w:rPr>
          <w:rFonts w:cs="Arial"/>
          <w:bCs/>
          <w:iCs/>
          <w:sz w:val="24"/>
          <w:szCs w:val="24"/>
        </w:rPr>
        <w:t>Cont</w:t>
      </w:r>
      <w:proofErr w:type="spellEnd"/>
      <w:r w:rsidRPr="007D6500">
        <w:rPr>
          <w:rFonts w:cs="Arial"/>
          <w:bCs/>
          <w:iCs/>
          <w:sz w:val="24"/>
          <w:szCs w:val="24"/>
        </w:rPr>
        <w:t xml:space="preserve">, MT Condensed, Extra </w:t>
      </w:r>
      <w:proofErr w:type="spellStart"/>
      <w:r w:rsidRPr="007D6500">
        <w:rPr>
          <w:rFonts w:cs="Arial"/>
          <w:bCs/>
          <w:iCs/>
          <w:sz w:val="24"/>
          <w:szCs w:val="24"/>
        </w:rPr>
        <w:t>Bold</w:t>
      </w:r>
      <w:proofErr w:type="spellEnd"/>
      <w:r w:rsidRPr="007D6500">
        <w:rPr>
          <w:rFonts w:cs="Arial"/>
          <w:bCs/>
          <w:iCs/>
          <w:sz w:val="24"/>
          <w:szCs w:val="24"/>
        </w:rPr>
        <w:t>, grau, maximale Schriftgröße 4 cm zu erfolgen.</w:t>
      </w:r>
    </w:p>
    <w:p w14:paraId="606BEEEC" w14:textId="77777777" w:rsidR="00916ED0" w:rsidRPr="007D6500" w:rsidRDefault="00916ED0" w:rsidP="00331D48">
      <w:pPr>
        <w:tabs>
          <w:tab w:val="left" w:pos="540"/>
          <w:tab w:val="left" w:pos="994"/>
        </w:tabs>
        <w:overflowPunct/>
        <w:autoSpaceDE/>
        <w:autoSpaceDN/>
        <w:adjustRightInd/>
        <w:ind w:left="540"/>
        <w:textAlignment w:val="auto"/>
        <w:rPr>
          <w:rFonts w:cs="Arial"/>
          <w:bCs/>
          <w:iCs/>
          <w:sz w:val="24"/>
          <w:szCs w:val="24"/>
        </w:rPr>
      </w:pPr>
      <w:r w:rsidRPr="007D6500">
        <w:rPr>
          <w:rFonts w:cs="Arial"/>
          <w:bCs/>
          <w:iCs/>
          <w:sz w:val="24"/>
          <w:szCs w:val="24"/>
        </w:rPr>
        <w:lastRenderedPageBreak/>
        <w:t xml:space="preserve">Als Gestaltung ist nur im oberen Drittel als Symbol ein </w:t>
      </w:r>
    </w:p>
    <w:p w14:paraId="27B9BD03" w14:textId="77777777" w:rsidR="00916ED0" w:rsidRPr="007D6500" w:rsidRDefault="00916ED0" w:rsidP="00331D48">
      <w:pPr>
        <w:tabs>
          <w:tab w:val="left" w:pos="540"/>
          <w:tab w:val="left" w:pos="994"/>
        </w:tabs>
        <w:overflowPunct/>
        <w:autoSpaceDE/>
        <w:autoSpaceDN/>
        <w:adjustRightInd/>
        <w:ind w:left="540"/>
        <w:textAlignment w:val="auto"/>
        <w:rPr>
          <w:rFonts w:cs="Arial"/>
          <w:bCs/>
          <w:iCs/>
          <w:sz w:val="24"/>
          <w:szCs w:val="24"/>
        </w:rPr>
      </w:pPr>
      <w:r w:rsidRPr="007D6500">
        <w:rPr>
          <w:rFonts w:cs="Arial"/>
          <w:bCs/>
          <w:iCs/>
          <w:sz w:val="24"/>
          <w:szCs w:val="24"/>
        </w:rPr>
        <w:t>stilisiertes Kreuz in gleicher Weise mit einer maximalen Größe von 8 cm gestattet. Eine weitere Gestaltung oder Anbringung von Fotos etc. ist nicht erlaubt.</w:t>
      </w:r>
    </w:p>
    <w:p w14:paraId="1B94D770" w14:textId="77777777" w:rsidR="00916ED0" w:rsidRPr="007D6500" w:rsidRDefault="00916ED0" w:rsidP="00331D48">
      <w:pPr>
        <w:tabs>
          <w:tab w:val="left" w:pos="540"/>
          <w:tab w:val="left" w:pos="994"/>
        </w:tabs>
        <w:overflowPunct/>
        <w:autoSpaceDE/>
        <w:autoSpaceDN/>
        <w:adjustRightInd/>
        <w:ind w:left="540"/>
        <w:textAlignment w:val="auto"/>
        <w:rPr>
          <w:rFonts w:cs="Arial"/>
          <w:bCs/>
          <w:iCs/>
          <w:sz w:val="24"/>
          <w:szCs w:val="24"/>
        </w:rPr>
      </w:pPr>
      <w:r w:rsidRPr="007D6500">
        <w:rPr>
          <w:rFonts w:cs="Arial"/>
          <w:bCs/>
          <w:iCs/>
          <w:sz w:val="24"/>
          <w:szCs w:val="24"/>
        </w:rPr>
        <w:t xml:space="preserve">Die für die Gestaltung entstehenden Kosten sind vom </w:t>
      </w:r>
    </w:p>
    <w:p w14:paraId="381991C5" w14:textId="57C049DC" w:rsidR="00916ED0" w:rsidRPr="007D6500" w:rsidRDefault="00916ED0" w:rsidP="00331D48">
      <w:pPr>
        <w:tabs>
          <w:tab w:val="left" w:pos="540"/>
          <w:tab w:val="left" w:pos="994"/>
        </w:tabs>
        <w:overflowPunct/>
        <w:autoSpaceDE/>
        <w:autoSpaceDN/>
        <w:adjustRightInd/>
        <w:ind w:left="540"/>
        <w:textAlignment w:val="auto"/>
        <w:rPr>
          <w:rFonts w:cs="Arial"/>
          <w:bCs/>
          <w:iCs/>
          <w:sz w:val="24"/>
          <w:szCs w:val="24"/>
        </w:rPr>
      </w:pPr>
      <w:r w:rsidRPr="007D6500">
        <w:rPr>
          <w:rFonts w:cs="Arial"/>
          <w:bCs/>
          <w:iCs/>
          <w:sz w:val="24"/>
          <w:szCs w:val="24"/>
        </w:rPr>
        <w:t>Nutzun</w:t>
      </w:r>
      <w:r w:rsidR="00331D48" w:rsidRPr="007D6500">
        <w:rPr>
          <w:rFonts w:cs="Arial"/>
          <w:bCs/>
          <w:iCs/>
          <w:sz w:val="24"/>
          <w:szCs w:val="24"/>
        </w:rPr>
        <w:t>gsberechtigten zu tragen.</w:t>
      </w:r>
    </w:p>
    <w:p w14:paraId="47FA013E" w14:textId="77777777" w:rsidR="00916ED0" w:rsidRPr="007D6500" w:rsidRDefault="00916ED0" w:rsidP="00331D48">
      <w:pPr>
        <w:tabs>
          <w:tab w:val="left" w:pos="540"/>
          <w:tab w:val="left" w:pos="993"/>
        </w:tabs>
        <w:overflowPunct/>
        <w:autoSpaceDE/>
        <w:autoSpaceDN/>
        <w:adjustRightInd/>
        <w:ind w:left="540"/>
        <w:textAlignment w:val="auto"/>
        <w:rPr>
          <w:rFonts w:cs="Arial"/>
          <w:iCs/>
          <w:sz w:val="24"/>
          <w:szCs w:val="24"/>
        </w:rPr>
      </w:pPr>
    </w:p>
    <w:p w14:paraId="69A1CA36" w14:textId="5F597BD0" w:rsidR="00331D48" w:rsidRPr="007D6500" w:rsidRDefault="00916ED0" w:rsidP="00331D48">
      <w:pPr>
        <w:overflowPunct/>
        <w:autoSpaceDE/>
        <w:autoSpaceDN/>
        <w:adjustRightInd/>
        <w:ind w:left="540"/>
        <w:textAlignment w:val="auto"/>
        <w:rPr>
          <w:rFonts w:cs="Arial"/>
          <w:iCs/>
          <w:sz w:val="24"/>
          <w:szCs w:val="24"/>
        </w:rPr>
      </w:pPr>
      <w:r w:rsidRPr="007D6500">
        <w:rPr>
          <w:rFonts w:cs="Arial"/>
          <w:iCs/>
          <w:sz w:val="24"/>
          <w:szCs w:val="24"/>
        </w:rPr>
        <w:t>(3) Ein Abstellen von Kerzen und B</w:t>
      </w:r>
      <w:r w:rsidR="00331D48" w:rsidRPr="007D6500">
        <w:rPr>
          <w:rFonts w:cs="Arial"/>
          <w:iCs/>
          <w:sz w:val="24"/>
          <w:szCs w:val="24"/>
        </w:rPr>
        <w:t>lumenschmuck ist nicht zulässig</w:t>
      </w:r>
      <w:r w:rsidR="00E64383" w:rsidRPr="007D6500">
        <w:rPr>
          <w:rFonts w:cs="Arial"/>
          <w:iCs/>
          <w:sz w:val="24"/>
          <w:szCs w:val="24"/>
        </w:rPr>
        <w:t xml:space="preserve">. </w:t>
      </w:r>
      <w:r w:rsidR="00331D48" w:rsidRPr="007D6500">
        <w:rPr>
          <w:rFonts w:cs="Arial"/>
          <w:iCs/>
          <w:sz w:val="24"/>
          <w:szCs w:val="24"/>
        </w:rPr>
        <w:t>Sollten trotzdem Blumen oder Grablichter abgelegt bzw. abgestellt werden, werden sie vom Friedhofsträger abgeräumt und entsorgt.</w:t>
      </w:r>
    </w:p>
    <w:p w14:paraId="0EED70D3" w14:textId="77777777" w:rsidR="00916ED0" w:rsidRPr="007D6500" w:rsidRDefault="00916ED0" w:rsidP="00331D48">
      <w:pPr>
        <w:tabs>
          <w:tab w:val="left" w:pos="540"/>
          <w:tab w:val="left" w:pos="993"/>
        </w:tabs>
        <w:overflowPunct/>
        <w:autoSpaceDE/>
        <w:autoSpaceDN/>
        <w:adjustRightInd/>
        <w:ind w:left="540"/>
        <w:textAlignment w:val="auto"/>
        <w:rPr>
          <w:rFonts w:cs="Arial"/>
          <w:iCs/>
          <w:sz w:val="24"/>
          <w:szCs w:val="24"/>
        </w:rPr>
      </w:pPr>
    </w:p>
    <w:p w14:paraId="5C591CC6" w14:textId="0B8B53D8" w:rsidR="002A65D2" w:rsidRPr="007D6500" w:rsidRDefault="00916ED0" w:rsidP="002A65D2">
      <w:pPr>
        <w:tabs>
          <w:tab w:val="left" w:pos="540"/>
          <w:tab w:val="left" w:pos="993"/>
        </w:tabs>
        <w:overflowPunct/>
        <w:autoSpaceDE/>
        <w:autoSpaceDN/>
        <w:adjustRightInd/>
        <w:ind w:left="567"/>
        <w:textAlignment w:val="auto"/>
        <w:rPr>
          <w:rFonts w:cs="Arial"/>
          <w:sz w:val="24"/>
          <w:szCs w:val="24"/>
        </w:rPr>
      </w:pPr>
      <w:r w:rsidRPr="007D6500">
        <w:rPr>
          <w:rFonts w:cs="Arial"/>
          <w:iCs/>
          <w:sz w:val="24"/>
          <w:szCs w:val="24"/>
        </w:rPr>
        <w:t xml:space="preserve">(4) </w:t>
      </w:r>
      <w:r w:rsidR="002A65D2" w:rsidRPr="007D6500">
        <w:rPr>
          <w:rFonts w:cs="Arial"/>
          <w:sz w:val="24"/>
          <w:szCs w:val="24"/>
        </w:rPr>
        <w:t>Soweit sich nicht aus der Friedhofssatzung etwas anderes ergibt, gelten für die Reihengrabstätten ohne Gestaltungsmöglichkeiten mit einer Grabplatte die Vorschriften für die Reihengrabstätten (§ 13) und für die Urnenreihengrabstätten ohne Gestaltungsmöglichkeiten mit einer Grabplatte die Vorschriften für Urnenreihengrabstätten (§ 15 Abs. 3 und 5) entsprechend.</w:t>
      </w:r>
    </w:p>
    <w:p w14:paraId="460E0B6B" w14:textId="3AE0C7AD" w:rsidR="00916ED0" w:rsidRPr="007D6500" w:rsidRDefault="00916ED0" w:rsidP="002A65D2">
      <w:pPr>
        <w:tabs>
          <w:tab w:val="left" w:pos="540"/>
          <w:tab w:val="left" w:pos="993"/>
        </w:tabs>
        <w:overflowPunct/>
        <w:autoSpaceDE/>
        <w:autoSpaceDN/>
        <w:adjustRightInd/>
        <w:spacing w:after="120"/>
        <w:ind w:left="539"/>
        <w:textAlignment w:val="auto"/>
        <w:rPr>
          <w:rFonts w:cs="Arial"/>
          <w:b/>
          <w:iCs/>
          <w:sz w:val="24"/>
          <w:szCs w:val="24"/>
        </w:rPr>
      </w:pPr>
    </w:p>
    <w:p w14:paraId="72359F3A" w14:textId="77777777" w:rsidR="003156FC" w:rsidRPr="007D6500" w:rsidRDefault="003156FC" w:rsidP="002A65D2">
      <w:pPr>
        <w:tabs>
          <w:tab w:val="left" w:pos="540"/>
          <w:tab w:val="left" w:pos="993"/>
        </w:tabs>
        <w:overflowPunct/>
        <w:autoSpaceDE/>
        <w:autoSpaceDN/>
        <w:adjustRightInd/>
        <w:spacing w:after="120"/>
        <w:ind w:left="539"/>
        <w:jc w:val="center"/>
        <w:textAlignment w:val="auto"/>
        <w:rPr>
          <w:rFonts w:cs="Arial"/>
          <w:iCs/>
          <w:sz w:val="24"/>
          <w:szCs w:val="24"/>
        </w:rPr>
      </w:pPr>
    </w:p>
    <w:p w14:paraId="262635F5" w14:textId="5C69A058" w:rsidR="003156FC" w:rsidRPr="007D6500" w:rsidRDefault="003156FC" w:rsidP="002A65D2">
      <w:pPr>
        <w:tabs>
          <w:tab w:val="left" w:pos="540"/>
          <w:tab w:val="left" w:pos="993"/>
        </w:tabs>
        <w:overflowPunct/>
        <w:autoSpaceDE/>
        <w:autoSpaceDN/>
        <w:adjustRightInd/>
        <w:spacing w:after="120"/>
        <w:ind w:left="539"/>
        <w:jc w:val="center"/>
        <w:textAlignment w:val="auto"/>
        <w:rPr>
          <w:rFonts w:cs="Arial"/>
          <w:b/>
          <w:iCs/>
          <w:sz w:val="24"/>
          <w:szCs w:val="24"/>
        </w:rPr>
      </w:pPr>
      <w:r w:rsidRPr="007D6500">
        <w:rPr>
          <w:rFonts w:cs="Arial"/>
          <w:b/>
          <w:iCs/>
          <w:sz w:val="24"/>
          <w:szCs w:val="24"/>
        </w:rPr>
        <w:t>§ 1</w:t>
      </w:r>
      <w:r w:rsidR="00801CBD" w:rsidRPr="007D6500">
        <w:rPr>
          <w:rFonts w:cs="Arial"/>
          <w:b/>
          <w:iCs/>
          <w:sz w:val="24"/>
          <w:szCs w:val="24"/>
        </w:rPr>
        <w:t>8</w:t>
      </w:r>
    </w:p>
    <w:p w14:paraId="22F0C841" w14:textId="77777777" w:rsidR="003156FC" w:rsidRPr="007D6500" w:rsidRDefault="003156FC" w:rsidP="002A65D2">
      <w:pPr>
        <w:tabs>
          <w:tab w:val="left" w:pos="540"/>
          <w:tab w:val="left" w:pos="993"/>
        </w:tabs>
        <w:overflowPunct/>
        <w:autoSpaceDE/>
        <w:autoSpaceDN/>
        <w:adjustRightInd/>
        <w:spacing w:after="120"/>
        <w:ind w:left="539"/>
        <w:jc w:val="center"/>
        <w:textAlignment w:val="auto"/>
        <w:rPr>
          <w:rFonts w:cs="Arial"/>
          <w:b/>
          <w:iCs/>
          <w:sz w:val="24"/>
          <w:szCs w:val="24"/>
        </w:rPr>
      </w:pPr>
      <w:r w:rsidRPr="007D6500">
        <w:rPr>
          <w:rFonts w:cs="Arial"/>
          <w:b/>
          <w:iCs/>
          <w:sz w:val="24"/>
          <w:szCs w:val="24"/>
        </w:rPr>
        <w:t>Bestattungsbuch und Verzeichnis der Grabstätten</w:t>
      </w:r>
    </w:p>
    <w:p w14:paraId="0A3F2DB3" w14:textId="77777777" w:rsidR="003156FC" w:rsidRPr="007D6500" w:rsidRDefault="003156FC" w:rsidP="002A65D2">
      <w:pPr>
        <w:tabs>
          <w:tab w:val="left" w:pos="540"/>
          <w:tab w:val="left" w:pos="993"/>
        </w:tabs>
        <w:overflowPunct/>
        <w:autoSpaceDE/>
        <w:autoSpaceDN/>
        <w:adjustRightInd/>
        <w:spacing w:after="120"/>
        <w:ind w:left="539"/>
        <w:textAlignment w:val="auto"/>
        <w:rPr>
          <w:rFonts w:cs="Arial"/>
          <w:iCs/>
          <w:sz w:val="24"/>
          <w:szCs w:val="24"/>
        </w:rPr>
      </w:pPr>
      <w:r w:rsidRPr="007D6500">
        <w:rPr>
          <w:rFonts w:cs="Arial"/>
          <w:iCs/>
          <w:sz w:val="24"/>
          <w:szCs w:val="24"/>
        </w:rPr>
        <w:t xml:space="preserve">(1) Die Kirchengemeinde führt ein Bestattungsbuch, in dem der Familienname, der Vorname, das Geburtsdatum, der Todestag sowie der Tag der Bestattung einschließlich der genauen Bezeichnung der Grabstätte eingetragen werden müssen. </w:t>
      </w:r>
    </w:p>
    <w:p w14:paraId="34C8D577" w14:textId="77777777" w:rsidR="003156FC" w:rsidRPr="007D6500" w:rsidRDefault="003156FC" w:rsidP="002A65D2">
      <w:pPr>
        <w:tabs>
          <w:tab w:val="left" w:pos="540"/>
          <w:tab w:val="left" w:pos="993"/>
        </w:tabs>
        <w:overflowPunct/>
        <w:autoSpaceDE/>
        <w:autoSpaceDN/>
        <w:adjustRightInd/>
        <w:ind w:left="540"/>
        <w:textAlignment w:val="auto"/>
        <w:rPr>
          <w:rFonts w:cs="Arial"/>
          <w:iCs/>
          <w:sz w:val="24"/>
          <w:szCs w:val="24"/>
        </w:rPr>
      </w:pPr>
      <w:r w:rsidRPr="007D6500">
        <w:rPr>
          <w:rFonts w:cs="Arial"/>
          <w:iCs/>
          <w:sz w:val="24"/>
          <w:szCs w:val="24"/>
        </w:rPr>
        <w:t>(2) Die Kirchengemeinde führt außerdem ein Verzeichnis über sämtliche Grabstätten, die Nutzungsrechte, die Beigesetzten und die Ruhezeiten.</w:t>
      </w:r>
    </w:p>
    <w:p w14:paraId="0E2A6E6E" w14:textId="77777777" w:rsidR="003156FC" w:rsidRPr="007D6500" w:rsidRDefault="003156FC" w:rsidP="002A65D2">
      <w:pPr>
        <w:tabs>
          <w:tab w:val="left" w:pos="540"/>
          <w:tab w:val="left" w:pos="993"/>
        </w:tabs>
        <w:overflowPunct/>
        <w:autoSpaceDE/>
        <w:autoSpaceDN/>
        <w:adjustRightInd/>
        <w:spacing w:after="120"/>
        <w:ind w:left="539"/>
        <w:textAlignment w:val="auto"/>
        <w:rPr>
          <w:rFonts w:cs="Arial"/>
          <w:iCs/>
          <w:sz w:val="24"/>
          <w:szCs w:val="24"/>
        </w:rPr>
      </w:pPr>
    </w:p>
    <w:p w14:paraId="60CDC745" w14:textId="77777777" w:rsidR="002A65D2" w:rsidRPr="007D6500" w:rsidRDefault="002A65D2" w:rsidP="002A65D2">
      <w:pPr>
        <w:tabs>
          <w:tab w:val="left" w:pos="540"/>
          <w:tab w:val="left" w:pos="993"/>
        </w:tabs>
        <w:overflowPunct/>
        <w:autoSpaceDE/>
        <w:autoSpaceDN/>
        <w:adjustRightInd/>
        <w:spacing w:after="120"/>
        <w:ind w:left="539"/>
        <w:textAlignment w:val="auto"/>
        <w:rPr>
          <w:rFonts w:cs="Arial"/>
          <w:iCs/>
          <w:sz w:val="24"/>
          <w:szCs w:val="24"/>
        </w:rPr>
      </w:pPr>
    </w:p>
    <w:p w14:paraId="4487B6E8" w14:textId="3FCDA9F6" w:rsidR="001C4163" w:rsidRPr="007D6500" w:rsidRDefault="007741D3" w:rsidP="007741D3">
      <w:pPr>
        <w:tabs>
          <w:tab w:val="left" w:pos="0"/>
          <w:tab w:val="left" w:pos="993"/>
        </w:tabs>
        <w:spacing w:after="120" w:line="280" w:lineRule="exact"/>
        <w:rPr>
          <w:sz w:val="24"/>
          <w:szCs w:val="24"/>
        </w:rPr>
      </w:pPr>
      <w:r w:rsidRPr="007D6500">
        <w:rPr>
          <w:b/>
          <w:sz w:val="24"/>
          <w:szCs w:val="24"/>
        </w:rPr>
        <w:t>V.</w:t>
      </w:r>
      <w:r w:rsidR="001C4163" w:rsidRPr="007D6500">
        <w:rPr>
          <w:b/>
          <w:sz w:val="24"/>
          <w:szCs w:val="24"/>
        </w:rPr>
        <w:tab/>
      </w:r>
      <w:r w:rsidR="001C4163" w:rsidRPr="007D6500">
        <w:rPr>
          <w:b/>
          <w:spacing w:val="32"/>
          <w:sz w:val="24"/>
          <w:szCs w:val="24"/>
        </w:rPr>
        <w:t>Gestaltung der Grabstätten</w:t>
      </w:r>
    </w:p>
    <w:p w14:paraId="1E371BB9" w14:textId="78279DA6"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 xml:space="preserve">§ </w:t>
      </w:r>
      <w:r w:rsidR="002241CC" w:rsidRPr="007D6500">
        <w:rPr>
          <w:b/>
          <w:sz w:val="24"/>
          <w:szCs w:val="24"/>
        </w:rPr>
        <w:t>19</w:t>
      </w:r>
    </w:p>
    <w:p w14:paraId="432F462C" w14:textId="77777777" w:rsidR="001C4163" w:rsidRPr="007D6500" w:rsidRDefault="001C4163" w:rsidP="00271DD9">
      <w:pPr>
        <w:tabs>
          <w:tab w:val="left" w:pos="540"/>
          <w:tab w:val="left" w:pos="993"/>
        </w:tabs>
        <w:spacing w:after="120" w:line="280" w:lineRule="exact"/>
        <w:jc w:val="center"/>
        <w:rPr>
          <w:b/>
          <w:sz w:val="24"/>
          <w:szCs w:val="24"/>
        </w:rPr>
      </w:pPr>
      <w:r w:rsidRPr="007D6500">
        <w:rPr>
          <w:b/>
          <w:sz w:val="24"/>
          <w:szCs w:val="24"/>
        </w:rPr>
        <w:t>Allgemeine Gestaltungsvorschriften</w:t>
      </w:r>
    </w:p>
    <w:p w14:paraId="360D84F8" w14:textId="7FD01744" w:rsidR="001C4163" w:rsidRPr="007D6500" w:rsidRDefault="001C4163" w:rsidP="00D808C5">
      <w:pPr>
        <w:tabs>
          <w:tab w:val="left" w:pos="540"/>
          <w:tab w:val="left" w:pos="993"/>
        </w:tabs>
        <w:spacing w:after="120"/>
        <w:ind w:left="540"/>
        <w:rPr>
          <w:sz w:val="24"/>
          <w:szCs w:val="24"/>
        </w:rPr>
      </w:pPr>
      <w:r w:rsidRPr="007D6500">
        <w:rPr>
          <w:sz w:val="24"/>
          <w:szCs w:val="24"/>
        </w:rPr>
        <w:t>Jede Grabstätte ist so zu gestalten und so an die Umgebung anzupassen, dass der Friedhofszweck und der Zweck dieser Satzung sowie die Würde des Friedhofs in seinen einzelnen Teilen und in seiner Gesamtanlage gewahrt w</w:t>
      </w:r>
      <w:r w:rsidR="004A2989" w:rsidRPr="007D6500">
        <w:rPr>
          <w:sz w:val="24"/>
          <w:szCs w:val="24"/>
        </w:rPr>
        <w:t>e</w:t>
      </w:r>
      <w:r w:rsidRPr="007D6500">
        <w:rPr>
          <w:sz w:val="24"/>
          <w:szCs w:val="24"/>
        </w:rPr>
        <w:t>rd</w:t>
      </w:r>
      <w:r w:rsidR="004A2989" w:rsidRPr="007D6500">
        <w:rPr>
          <w:sz w:val="24"/>
          <w:szCs w:val="24"/>
        </w:rPr>
        <w:t>en</w:t>
      </w:r>
      <w:r w:rsidRPr="007D6500">
        <w:rPr>
          <w:sz w:val="24"/>
          <w:szCs w:val="24"/>
        </w:rPr>
        <w:t xml:space="preserve">. </w:t>
      </w:r>
    </w:p>
    <w:p w14:paraId="3FB2FA68" w14:textId="77777777" w:rsidR="00E970F4" w:rsidRPr="007D6500" w:rsidRDefault="00E970F4" w:rsidP="00271DD9">
      <w:pPr>
        <w:tabs>
          <w:tab w:val="left" w:pos="540"/>
          <w:tab w:val="left" w:pos="993"/>
        </w:tabs>
        <w:spacing w:after="120" w:line="280" w:lineRule="exact"/>
        <w:ind w:left="540"/>
        <w:rPr>
          <w:sz w:val="24"/>
          <w:szCs w:val="24"/>
        </w:rPr>
      </w:pPr>
    </w:p>
    <w:p w14:paraId="57C950EB" w14:textId="361C54F3" w:rsidR="009156CF" w:rsidRPr="007D6500" w:rsidRDefault="007741D3" w:rsidP="007741D3">
      <w:pPr>
        <w:tabs>
          <w:tab w:val="left" w:pos="0"/>
          <w:tab w:val="left" w:pos="993"/>
        </w:tabs>
        <w:spacing w:after="120" w:line="280" w:lineRule="exact"/>
        <w:ind w:left="540" w:hanging="540"/>
        <w:rPr>
          <w:b/>
          <w:bCs/>
          <w:sz w:val="24"/>
          <w:szCs w:val="24"/>
        </w:rPr>
      </w:pPr>
      <w:r w:rsidRPr="007D6500">
        <w:rPr>
          <w:b/>
          <w:bCs/>
          <w:sz w:val="24"/>
          <w:szCs w:val="24"/>
        </w:rPr>
        <w:t xml:space="preserve">  VI.</w:t>
      </w:r>
      <w:r w:rsidR="009156CF" w:rsidRPr="007D6500">
        <w:rPr>
          <w:b/>
          <w:bCs/>
          <w:sz w:val="24"/>
          <w:szCs w:val="24"/>
        </w:rPr>
        <w:t xml:space="preserve">  </w:t>
      </w:r>
      <w:r w:rsidRPr="007D6500">
        <w:rPr>
          <w:b/>
          <w:bCs/>
          <w:sz w:val="24"/>
          <w:szCs w:val="24"/>
        </w:rPr>
        <w:t xml:space="preserve">                   </w:t>
      </w:r>
      <w:r w:rsidR="00A2369E" w:rsidRPr="007D6500">
        <w:rPr>
          <w:b/>
          <w:bCs/>
          <w:sz w:val="24"/>
          <w:szCs w:val="24"/>
        </w:rPr>
        <w:t>Grabmale und bauliche Anlagen</w:t>
      </w:r>
    </w:p>
    <w:p w14:paraId="530D7369" w14:textId="2844A387" w:rsidR="00A2369E" w:rsidRPr="007D6500" w:rsidRDefault="00780BB3" w:rsidP="0060601A">
      <w:pPr>
        <w:tabs>
          <w:tab w:val="left" w:pos="540"/>
          <w:tab w:val="left" w:pos="993"/>
        </w:tabs>
        <w:spacing w:after="120" w:line="280" w:lineRule="exact"/>
        <w:ind w:left="540"/>
        <w:jc w:val="center"/>
        <w:rPr>
          <w:b/>
          <w:bCs/>
          <w:sz w:val="24"/>
          <w:szCs w:val="24"/>
        </w:rPr>
      </w:pPr>
      <w:r w:rsidRPr="007D6500">
        <w:rPr>
          <w:b/>
          <w:bCs/>
          <w:sz w:val="24"/>
          <w:szCs w:val="24"/>
        </w:rPr>
        <w:t>§ 20</w:t>
      </w:r>
    </w:p>
    <w:p w14:paraId="613221F5" w14:textId="39DB5CA0" w:rsidR="008D7544" w:rsidRPr="007D6500" w:rsidRDefault="008D7544" w:rsidP="0042178B">
      <w:pPr>
        <w:tabs>
          <w:tab w:val="left" w:pos="540"/>
          <w:tab w:val="left" w:pos="993"/>
        </w:tabs>
        <w:spacing w:after="120" w:line="280" w:lineRule="exact"/>
        <w:ind w:left="540"/>
        <w:jc w:val="center"/>
        <w:rPr>
          <w:b/>
          <w:bCs/>
          <w:sz w:val="24"/>
          <w:szCs w:val="24"/>
        </w:rPr>
      </w:pPr>
      <w:r w:rsidRPr="007D6500">
        <w:rPr>
          <w:b/>
          <w:bCs/>
          <w:sz w:val="24"/>
          <w:szCs w:val="24"/>
        </w:rPr>
        <w:t>Gestaltungsvorschriften</w:t>
      </w:r>
    </w:p>
    <w:p w14:paraId="4CBFA12E" w14:textId="13FDC1AC" w:rsidR="00E970F4" w:rsidRPr="007D6500" w:rsidRDefault="00673680" w:rsidP="00E970F4">
      <w:pPr>
        <w:overflowPunct/>
        <w:autoSpaceDE/>
        <w:autoSpaceDN/>
        <w:adjustRightInd/>
        <w:ind w:left="720" w:hanging="12"/>
        <w:textAlignment w:val="auto"/>
        <w:rPr>
          <w:rFonts w:ascii="Tahoma" w:hAnsi="Tahoma" w:cs="Tahoma"/>
          <w:sz w:val="24"/>
          <w:szCs w:val="24"/>
        </w:rPr>
      </w:pPr>
      <w:r w:rsidRPr="007D6500">
        <w:rPr>
          <w:rFonts w:ascii="Tahoma" w:hAnsi="Tahoma" w:cs="Tahoma"/>
          <w:sz w:val="24"/>
          <w:szCs w:val="24"/>
        </w:rPr>
        <w:t>(1)</w:t>
      </w:r>
      <w:r w:rsidR="00E970F4" w:rsidRPr="007D6500">
        <w:rPr>
          <w:rFonts w:ascii="Tahoma" w:hAnsi="Tahoma" w:cs="Tahoma"/>
          <w:sz w:val="24"/>
          <w:szCs w:val="24"/>
        </w:rPr>
        <w:t xml:space="preserve"> Mit Ausnahme der Grabstätten ohne Gestaltungsmöglichkeiten</w:t>
      </w:r>
      <w:r w:rsidR="002A65D2" w:rsidRPr="007D6500">
        <w:rPr>
          <w:rFonts w:ascii="Tahoma" w:hAnsi="Tahoma" w:cs="Tahoma"/>
          <w:sz w:val="24"/>
          <w:szCs w:val="24"/>
        </w:rPr>
        <w:t xml:space="preserve"> an der Stele</w:t>
      </w:r>
      <w:r w:rsidR="00E970F4" w:rsidRPr="007D6500">
        <w:rPr>
          <w:rFonts w:ascii="Tahoma" w:hAnsi="Tahoma" w:cs="Tahoma"/>
          <w:sz w:val="24"/>
          <w:szCs w:val="24"/>
        </w:rPr>
        <w:t xml:space="preserve"> ist jede Grabstätte mit einem Grabmal zu versehen.</w:t>
      </w:r>
    </w:p>
    <w:p w14:paraId="6E9733AE" w14:textId="77777777" w:rsidR="00E970F4" w:rsidRPr="007D6500" w:rsidRDefault="00E970F4" w:rsidP="00E970F4">
      <w:pPr>
        <w:overflowPunct/>
        <w:autoSpaceDE/>
        <w:autoSpaceDN/>
        <w:adjustRightInd/>
        <w:ind w:left="720" w:hanging="12"/>
        <w:textAlignment w:val="auto"/>
        <w:rPr>
          <w:rFonts w:ascii="Tahoma" w:hAnsi="Tahoma" w:cs="Tahoma"/>
          <w:sz w:val="24"/>
          <w:szCs w:val="24"/>
        </w:rPr>
      </w:pPr>
    </w:p>
    <w:p w14:paraId="39A68F79" w14:textId="6A99C33E" w:rsidR="00E970F4" w:rsidRPr="007D6500" w:rsidRDefault="00673680" w:rsidP="00E970F4">
      <w:pPr>
        <w:overflowPunct/>
        <w:autoSpaceDE/>
        <w:autoSpaceDN/>
        <w:adjustRightInd/>
        <w:ind w:left="720" w:hanging="12"/>
        <w:textAlignment w:val="auto"/>
        <w:rPr>
          <w:rFonts w:ascii="Tahoma" w:hAnsi="Tahoma" w:cs="Tahoma"/>
          <w:sz w:val="24"/>
          <w:szCs w:val="24"/>
        </w:rPr>
      </w:pPr>
      <w:r w:rsidRPr="007D6500">
        <w:rPr>
          <w:rFonts w:ascii="Tahoma" w:hAnsi="Tahoma" w:cs="Tahoma"/>
          <w:sz w:val="24"/>
          <w:szCs w:val="24"/>
        </w:rPr>
        <w:t>(2)</w:t>
      </w:r>
      <w:r w:rsidR="00E970F4" w:rsidRPr="007D6500">
        <w:rPr>
          <w:rFonts w:ascii="Tahoma" w:hAnsi="Tahoma" w:cs="Tahoma"/>
          <w:sz w:val="24"/>
          <w:szCs w:val="24"/>
        </w:rPr>
        <w:t xml:space="preserve"> Die Grabmale müssen in ihrer Gestaltung und Bearbeitung nachstehenden Anforderungen entsprechen:</w:t>
      </w:r>
    </w:p>
    <w:p w14:paraId="45DAF923" w14:textId="77777777" w:rsidR="00E970F4" w:rsidRPr="007D6500" w:rsidRDefault="00E970F4" w:rsidP="00E970F4">
      <w:pPr>
        <w:overflowPunct/>
        <w:autoSpaceDE/>
        <w:autoSpaceDN/>
        <w:adjustRightInd/>
        <w:ind w:left="720" w:hanging="12"/>
        <w:textAlignment w:val="auto"/>
        <w:rPr>
          <w:rFonts w:ascii="Tahoma" w:hAnsi="Tahoma" w:cs="Tahoma"/>
          <w:sz w:val="24"/>
          <w:szCs w:val="24"/>
        </w:rPr>
      </w:pPr>
    </w:p>
    <w:p w14:paraId="7C9487EE" w14:textId="0379DFAE" w:rsidR="00E970F4" w:rsidRPr="007D6500" w:rsidRDefault="00E970F4" w:rsidP="00644C3A">
      <w:pPr>
        <w:overflowPunct/>
        <w:autoSpaceDE/>
        <w:autoSpaceDN/>
        <w:adjustRightInd/>
        <w:ind w:left="1418" w:hanging="710"/>
        <w:textAlignment w:val="auto"/>
        <w:rPr>
          <w:rFonts w:ascii="Tahoma" w:hAnsi="Tahoma" w:cs="Tahoma"/>
          <w:sz w:val="24"/>
          <w:szCs w:val="24"/>
        </w:rPr>
      </w:pPr>
      <w:r w:rsidRPr="007D6500">
        <w:rPr>
          <w:rFonts w:ascii="Tahoma" w:hAnsi="Tahoma" w:cs="Tahoma"/>
          <w:sz w:val="24"/>
          <w:szCs w:val="24"/>
        </w:rPr>
        <w:t>a)</w:t>
      </w:r>
      <w:r w:rsidR="00644C3A" w:rsidRPr="007D6500">
        <w:rPr>
          <w:rFonts w:ascii="Tahoma" w:hAnsi="Tahoma" w:cs="Tahoma"/>
          <w:sz w:val="24"/>
          <w:szCs w:val="24"/>
        </w:rPr>
        <w:t xml:space="preserve">           </w:t>
      </w:r>
      <w:r w:rsidRPr="007D6500">
        <w:rPr>
          <w:rFonts w:ascii="Tahoma" w:hAnsi="Tahoma" w:cs="Tahoma"/>
          <w:sz w:val="24"/>
          <w:szCs w:val="24"/>
        </w:rPr>
        <w:t xml:space="preserve"> Für Grabmale dürfen nur Natursteine und </w:t>
      </w:r>
      <w:r w:rsidR="00644C3A" w:rsidRPr="007D6500">
        <w:rPr>
          <w:rFonts w:ascii="Tahoma" w:hAnsi="Tahoma" w:cs="Tahoma"/>
          <w:sz w:val="24"/>
          <w:szCs w:val="24"/>
        </w:rPr>
        <w:t xml:space="preserve">  </w:t>
      </w:r>
      <w:r w:rsidRPr="007D6500">
        <w:rPr>
          <w:rFonts w:ascii="Tahoma" w:hAnsi="Tahoma" w:cs="Tahoma"/>
          <w:sz w:val="24"/>
          <w:szCs w:val="24"/>
        </w:rPr>
        <w:t>Kunststeine verwendet werden.</w:t>
      </w:r>
    </w:p>
    <w:p w14:paraId="692FBBF4" w14:textId="4200B9E2" w:rsidR="00E970F4" w:rsidRPr="007D6500" w:rsidRDefault="00E970F4" w:rsidP="00644C3A">
      <w:pPr>
        <w:overflowPunct/>
        <w:autoSpaceDE/>
        <w:autoSpaceDN/>
        <w:adjustRightInd/>
        <w:ind w:left="1418" w:hanging="710"/>
        <w:textAlignment w:val="auto"/>
        <w:rPr>
          <w:rFonts w:ascii="Tahoma" w:hAnsi="Tahoma" w:cs="Tahoma"/>
          <w:sz w:val="24"/>
          <w:szCs w:val="24"/>
        </w:rPr>
      </w:pPr>
      <w:r w:rsidRPr="007D6500">
        <w:rPr>
          <w:rFonts w:ascii="Tahoma" w:hAnsi="Tahoma" w:cs="Tahoma"/>
          <w:sz w:val="24"/>
          <w:szCs w:val="24"/>
        </w:rPr>
        <w:t xml:space="preserve">b) </w:t>
      </w:r>
      <w:r w:rsidR="00644C3A" w:rsidRPr="007D6500">
        <w:rPr>
          <w:rFonts w:ascii="Tahoma" w:hAnsi="Tahoma" w:cs="Tahoma"/>
          <w:sz w:val="24"/>
          <w:szCs w:val="24"/>
        </w:rPr>
        <w:tab/>
      </w:r>
      <w:r w:rsidRPr="007D6500">
        <w:rPr>
          <w:rFonts w:ascii="Tahoma" w:hAnsi="Tahoma" w:cs="Tahoma"/>
          <w:sz w:val="24"/>
          <w:szCs w:val="24"/>
        </w:rPr>
        <w:t>Auf Reihengrabstätten sind Grabmale bis zu einer Höhe von 0,90 m zulässig.</w:t>
      </w:r>
    </w:p>
    <w:p w14:paraId="674A81A4" w14:textId="30E7D9FD" w:rsidR="00E970F4" w:rsidRPr="007D6500" w:rsidRDefault="00E970F4" w:rsidP="00644C3A">
      <w:pPr>
        <w:overflowPunct/>
        <w:autoSpaceDE/>
        <w:autoSpaceDN/>
        <w:adjustRightInd/>
        <w:ind w:left="1418" w:hanging="710"/>
        <w:textAlignment w:val="auto"/>
        <w:rPr>
          <w:rFonts w:ascii="Tahoma" w:hAnsi="Tahoma" w:cs="Tahoma"/>
          <w:sz w:val="24"/>
          <w:szCs w:val="24"/>
        </w:rPr>
      </w:pPr>
      <w:r w:rsidRPr="007D6500">
        <w:rPr>
          <w:rFonts w:ascii="Tahoma" w:hAnsi="Tahoma" w:cs="Tahoma"/>
          <w:sz w:val="24"/>
          <w:szCs w:val="24"/>
        </w:rPr>
        <w:t xml:space="preserve">c) </w:t>
      </w:r>
      <w:r w:rsidR="00644C3A" w:rsidRPr="007D6500">
        <w:rPr>
          <w:rFonts w:ascii="Tahoma" w:hAnsi="Tahoma" w:cs="Tahoma"/>
          <w:sz w:val="24"/>
          <w:szCs w:val="24"/>
        </w:rPr>
        <w:tab/>
      </w:r>
      <w:r w:rsidRPr="007D6500">
        <w:rPr>
          <w:rFonts w:ascii="Tahoma" w:hAnsi="Tahoma" w:cs="Tahoma"/>
          <w:sz w:val="24"/>
          <w:szCs w:val="24"/>
        </w:rPr>
        <w:t>Auf Wahlgrabstätten sind Grabmale bis zu einer Höhe von 1,20 m zulässig.</w:t>
      </w:r>
    </w:p>
    <w:p w14:paraId="305C500A" w14:textId="49A282F2" w:rsidR="00E970F4" w:rsidRPr="007D6500" w:rsidRDefault="00E970F4" w:rsidP="00644C3A">
      <w:pPr>
        <w:overflowPunct/>
        <w:autoSpaceDE/>
        <w:autoSpaceDN/>
        <w:adjustRightInd/>
        <w:ind w:left="1418" w:hanging="710"/>
        <w:textAlignment w:val="auto"/>
        <w:rPr>
          <w:rFonts w:ascii="Tahoma" w:hAnsi="Tahoma" w:cs="Tahoma"/>
          <w:sz w:val="24"/>
          <w:szCs w:val="24"/>
        </w:rPr>
      </w:pPr>
      <w:r w:rsidRPr="007D6500">
        <w:rPr>
          <w:rFonts w:ascii="Tahoma" w:hAnsi="Tahoma" w:cs="Tahoma"/>
          <w:sz w:val="24"/>
          <w:szCs w:val="24"/>
        </w:rPr>
        <w:t xml:space="preserve">d) </w:t>
      </w:r>
      <w:r w:rsidR="00644C3A" w:rsidRPr="007D6500">
        <w:rPr>
          <w:rFonts w:ascii="Tahoma" w:hAnsi="Tahoma" w:cs="Tahoma"/>
          <w:sz w:val="24"/>
          <w:szCs w:val="24"/>
        </w:rPr>
        <w:tab/>
      </w:r>
      <w:r w:rsidRPr="007D6500">
        <w:rPr>
          <w:rFonts w:ascii="Tahoma" w:hAnsi="Tahoma" w:cs="Tahoma"/>
          <w:sz w:val="24"/>
          <w:szCs w:val="24"/>
        </w:rPr>
        <w:t>Auf Urnenreihengrabstätten sind die Grabmale mit einer Höhe bis zu 0,65 m zulässig.</w:t>
      </w:r>
    </w:p>
    <w:p w14:paraId="607752D8" w14:textId="7A86550D" w:rsidR="00E970F4" w:rsidRPr="007D6500" w:rsidRDefault="00E970F4" w:rsidP="00644C3A">
      <w:pPr>
        <w:overflowPunct/>
        <w:autoSpaceDE/>
        <w:autoSpaceDN/>
        <w:adjustRightInd/>
        <w:ind w:left="1418" w:hanging="710"/>
        <w:textAlignment w:val="auto"/>
        <w:rPr>
          <w:rFonts w:ascii="Tahoma" w:hAnsi="Tahoma" w:cs="Tahoma"/>
          <w:sz w:val="24"/>
          <w:szCs w:val="24"/>
        </w:rPr>
      </w:pPr>
      <w:r w:rsidRPr="007D6500">
        <w:rPr>
          <w:rFonts w:ascii="Tahoma" w:hAnsi="Tahoma" w:cs="Tahoma"/>
          <w:sz w:val="24"/>
          <w:szCs w:val="24"/>
        </w:rPr>
        <w:lastRenderedPageBreak/>
        <w:t xml:space="preserve">e) </w:t>
      </w:r>
      <w:r w:rsidR="00644C3A" w:rsidRPr="007D6500">
        <w:rPr>
          <w:rFonts w:ascii="Tahoma" w:hAnsi="Tahoma" w:cs="Tahoma"/>
          <w:sz w:val="24"/>
          <w:szCs w:val="24"/>
        </w:rPr>
        <w:tab/>
      </w:r>
      <w:r w:rsidRPr="007D6500">
        <w:rPr>
          <w:rFonts w:ascii="Tahoma" w:hAnsi="Tahoma" w:cs="Tahoma"/>
          <w:sz w:val="24"/>
          <w:szCs w:val="24"/>
        </w:rPr>
        <w:t>Auf Urnenwahlgrabstätten sind die Grabmale mit einer Höhe bis zu 0,65 m zulässig.</w:t>
      </w:r>
    </w:p>
    <w:p w14:paraId="5CB1FFAF" w14:textId="79CFA263" w:rsidR="00E970F4" w:rsidRPr="007D6500" w:rsidRDefault="00E970F4" w:rsidP="00644C3A">
      <w:pPr>
        <w:overflowPunct/>
        <w:autoSpaceDE/>
        <w:autoSpaceDN/>
        <w:adjustRightInd/>
        <w:ind w:left="1418" w:hanging="710"/>
        <w:textAlignment w:val="auto"/>
        <w:rPr>
          <w:rFonts w:ascii="Tahoma" w:hAnsi="Tahoma" w:cs="Tahoma"/>
          <w:sz w:val="24"/>
          <w:szCs w:val="24"/>
        </w:rPr>
      </w:pPr>
      <w:r w:rsidRPr="007D6500">
        <w:rPr>
          <w:rFonts w:ascii="Tahoma" w:hAnsi="Tahoma" w:cs="Tahoma"/>
          <w:sz w:val="24"/>
          <w:szCs w:val="24"/>
        </w:rPr>
        <w:t>f)</w:t>
      </w:r>
      <w:r w:rsidR="00644C3A" w:rsidRPr="007D6500">
        <w:rPr>
          <w:rFonts w:ascii="Tahoma" w:hAnsi="Tahoma" w:cs="Tahoma"/>
          <w:sz w:val="24"/>
          <w:szCs w:val="24"/>
        </w:rPr>
        <w:t xml:space="preserve">           </w:t>
      </w:r>
      <w:r w:rsidRPr="007D6500">
        <w:rPr>
          <w:rFonts w:ascii="Tahoma" w:hAnsi="Tahoma" w:cs="Tahoma"/>
          <w:sz w:val="24"/>
          <w:szCs w:val="24"/>
        </w:rPr>
        <w:t xml:space="preserve"> Die Mindeststärke der Grabmale beträgt</w:t>
      </w:r>
      <w:r w:rsidR="00644C3A" w:rsidRPr="007D6500">
        <w:rPr>
          <w:rFonts w:ascii="Tahoma" w:hAnsi="Tahoma" w:cs="Tahoma"/>
          <w:sz w:val="24"/>
          <w:szCs w:val="24"/>
        </w:rPr>
        <w:t xml:space="preserve"> </w:t>
      </w:r>
      <w:r w:rsidRPr="007D6500">
        <w:rPr>
          <w:rFonts w:ascii="Tahoma" w:hAnsi="Tahoma" w:cs="Tahoma"/>
          <w:sz w:val="24"/>
          <w:szCs w:val="24"/>
        </w:rPr>
        <w:t>0,14 m.</w:t>
      </w:r>
    </w:p>
    <w:p w14:paraId="399D35BB" w14:textId="4E43D021" w:rsidR="00E970F4" w:rsidRPr="007D6500" w:rsidRDefault="00E970F4" w:rsidP="002101EF">
      <w:pPr>
        <w:overflowPunct/>
        <w:autoSpaceDE/>
        <w:autoSpaceDN/>
        <w:adjustRightInd/>
        <w:spacing w:after="120"/>
        <w:ind w:left="1418" w:hanging="709"/>
        <w:textAlignment w:val="auto"/>
        <w:rPr>
          <w:rFonts w:ascii="Tahoma" w:hAnsi="Tahoma" w:cs="Tahoma"/>
          <w:sz w:val="24"/>
          <w:szCs w:val="24"/>
        </w:rPr>
      </w:pPr>
      <w:r w:rsidRPr="007D6500">
        <w:rPr>
          <w:rFonts w:ascii="Tahoma" w:hAnsi="Tahoma" w:cs="Tahoma"/>
          <w:sz w:val="24"/>
          <w:szCs w:val="24"/>
        </w:rPr>
        <w:t>g)</w:t>
      </w:r>
      <w:r w:rsidR="00644C3A" w:rsidRPr="007D6500">
        <w:rPr>
          <w:rFonts w:ascii="Tahoma" w:hAnsi="Tahoma" w:cs="Tahoma"/>
          <w:sz w:val="24"/>
          <w:szCs w:val="24"/>
        </w:rPr>
        <w:t xml:space="preserve">          </w:t>
      </w:r>
      <w:r w:rsidRPr="007D6500">
        <w:rPr>
          <w:rFonts w:ascii="Tahoma" w:hAnsi="Tahoma" w:cs="Tahoma"/>
          <w:sz w:val="24"/>
          <w:szCs w:val="24"/>
        </w:rPr>
        <w:t xml:space="preserve"> Die Grabstätten dürfen keine Einfassung haben, sie sind durch Steinplatten oder </w:t>
      </w:r>
      <w:r w:rsidR="0092217C" w:rsidRPr="007D6500">
        <w:rPr>
          <w:rFonts w:ascii="Tahoma" w:hAnsi="Tahoma" w:cs="Tahoma"/>
          <w:sz w:val="24"/>
          <w:szCs w:val="24"/>
        </w:rPr>
        <w:t>sehr</w:t>
      </w:r>
      <w:r w:rsidR="00070D7F" w:rsidRPr="007D6500">
        <w:rPr>
          <w:rFonts w:ascii="Tahoma" w:hAnsi="Tahoma" w:cs="Tahoma"/>
          <w:sz w:val="24"/>
          <w:szCs w:val="24"/>
        </w:rPr>
        <w:t xml:space="preserve">                                      </w:t>
      </w:r>
      <w:r w:rsidR="0092217C" w:rsidRPr="007D6500">
        <w:rPr>
          <w:rFonts w:ascii="Tahoma" w:hAnsi="Tahoma" w:cs="Tahoma"/>
          <w:sz w:val="24"/>
          <w:szCs w:val="24"/>
        </w:rPr>
        <w:t xml:space="preserve">     </w:t>
      </w:r>
      <w:r w:rsidR="00E91A2B" w:rsidRPr="007D6500">
        <w:rPr>
          <w:rFonts w:ascii="Tahoma" w:hAnsi="Tahoma" w:cs="Tahoma"/>
          <w:sz w:val="24"/>
          <w:szCs w:val="24"/>
        </w:rPr>
        <w:t xml:space="preserve"> </w:t>
      </w:r>
      <w:r w:rsidR="0092217C" w:rsidRPr="007D6500">
        <w:rPr>
          <w:rFonts w:ascii="Tahoma" w:hAnsi="Tahoma" w:cs="Tahoma"/>
          <w:sz w:val="24"/>
          <w:szCs w:val="24"/>
        </w:rPr>
        <w:t xml:space="preserve">  </w:t>
      </w:r>
      <w:r w:rsidRPr="007D6500">
        <w:rPr>
          <w:rFonts w:ascii="Tahoma" w:hAnsi="Tahoma" w:cs="Tahoma"/>
          <w:sz w:val="24"/>
          <w:szCs w:val="24"/>
        </w:rPr>
        <w:t xml:space="preserve">niedrige Hecken, bis zu 20 cm, zu trennen. </w:t>
      </w:r>
    </w:p>
    <w:p w14:paraId="426228CC" w14:textId="77777777" w:rsidR="00326387" w:rsidRPr="007D6500" w:rsidRDefault="00326387" w:rsidP="004230AF">
      <w:pPr>
        <w:tabs>
          <w:tab w:val="left" w:pos="540"/>
          <w:tab w:val="left" w:pos="994"/>
        </w:tabs>
        <w:spacing w:after="120"/>
        <w:jc w:val="center"/>
        <w:rPr>
          <w:rFonts w:ascii="Tahoma" w:hAnsi="Tahoma" w:cs="Tahoma"/>
          <w:b/>
          <w:sz w:val="24"/>
          <w:szCs w:val="24"/>
        </w:rPr>
      </w:pPr>
    </w:p>
    <w:p w14:paraId="7387EFCD" w14:textId="0D1292E5" w:rsidR="008D7544" w:rsidRPr="007D6500" w:rsidRDefault="008D7544" w:rsidP="008D7544">
      <w:pPr>
        <w:tabs>
          <w:tab w:val="left" w:pos="540"/>
          <w:tab w:val="left" w:pos="994"/>
        </w:tabs>
        <w:jc w:val="center"/>
        <w:rPr>
          <w:rFonts w:cs="Arial"/>
          <w:b/>
          <w:sz w:val="24"/>
          <w:szCs w:val="24"/>
        </w:rPr>
      </w:pPr>
      <w:r w:rsidRPr="007D6500">
        <w:rPr>
          <w:rFonts w:cs="Arial"/>
          <w:b/>
          <w:sz w:val="24"/>
          <w:szCs w:val="24"/>
        </w:rPr>
        <w:t xml:space="preserve">§ </w:t>
      </w:r>
      <w:r w:rsidR="005C6092" w:rsidRPr="007D6500">
        <w:rPr>
          <w:rFonts w:cs="Arial"/>
          <w:b/>
          <w:sz w:val="24"/>
          <w:szCs w:val="24"/>
        </w:rPr>
        <w:t>2</w:t>
      </w:r>
      <w:r w:rsidR="00F260C2" w:rsidRPr="007D6500">
        <w:rPr>
          <w:rFonts w:cs="Arial"/>
          <w:b/>
          <w:sz w:val="24"/>
          <w:szCs w:val="24"/>
        </w:rPr>
        <w:t>1</w:t>
      </w:r>
    </w:p>
    <w:p w14:paraId="41078515" w14:textId="77777777" w:rsidR="006B5639" w:rsidRPr="007D6500" w:rsidRDefault="006B5639" w:rsidP="008D7544">
      <w:pPr>
        <w:tabs>
          <w:tab w:val="left" w:pos="540"/>
          <w:tab w:val="left" w:pos="994"/>
        </w:tabs>
        <w:overflowPunct/>
        <w:autoSpaceDE/>
        <w:autoSpaceDN/>
        <w:adjustRightInd/>
        <w:jc w:val="center"/>
        <w:textAlignment w:val="auto"/>
        <w:rPr>
          <w:rFonts w:cs="Arial"/>
          <w:b/>
          <w:sz w:val="24"/>
          <w:szCs w:val="24"/>
        </w:rPr>
      </w:pPr>
    </w:p>
    <w:p w14:paraId="588948F9" w14:textId="77777777" w:rsidR="008D7544" w:rsidRPr="007D6500" w:rsidRDefault="008D7544" w:rsidP="008D7544">
      <w:pPr>
        <w:tabs>
          <w:tab w:val="left" w:pos="540"/>
          <w:tab w:val="left" w:pos="994"/>
        </w:tabs>
        <w:overflowPunct/>
        <w:autoSpaceDE/>
        <w:autoSpaceDN/>
        <w:adjustRightInd/>
        <w:jc w:val="center"/>
        <w:textAlignment w:val="auto"/>
        <w:rPr>
          <w:rFonts w:cs="Arial"/>
          <w:b/>
          <w:sz w:val="24"/>
          <w:szCs w:val="24"/>
        </w:rPr>
      </w:pPr>
      <w:r w:rsidRPr="007D6500">
        <w:rPr>
          <w:rFonts w:cs="Arial"/>
          <w:b/>
          <w:sz w:val="24"/>
          <w:szCs w:val="24"/>
        </w:rPr>
        <w:t>Zustimmungserfordernis</w:t>
      </w:r>
    </w:p>
    <w:p w14:paraId="25C16A33" w14:textId="77777777" w:rsidR="008D7544" w:rsidRPr="007D6500" w:rsidRDefault="008D7544" w:rsidP="008D7544">
      <w:pPr>
        <w:tabs>
          <w:tab w:val="left" w:pos="540"/>
          <w:tab w:val="left" w:pos="994"/>
        </w:tabs>
        <w:overflowPunct/>
        <w:autoSpaceDE/>
        <w:autoSpaceDN/>
        <w:adjustRightInd/>
        <w:textAlignment w:val="auto"/>
        <w:rPr>
          <w:rFonts w:ascii="Tahoma" w:hAnsi="Tahoma" w:cs="Tahoma"/>
          <w:sz w:val="24"/>
          <w:szCs w:val="24"/>
        </w:rPr>
      </w:pPr>
    </w:p>
    <w:p w14:paraId="0813F608" w14:textId="62E7ABC9" w:rsidR="008D7544" w:rsidRPr="007D6500" w:rsidRDefault="0077413B" w:rsidP="006765AB">
      <w:pPr>
        <w:overflowPunct/>
        <w:autoSpaceDE/>
        <w:autoSpaceDN/>
        <w:adjustRightInd/>
        <w:ind w:left="708"/>
        <w:textAlignment w:val="auto"/>
        <w:rPr>
          <w:rFonts w:ascii="Tahoma" w:hAnsi="Tahoma" w:cs="Tahoma"/>
          <w:sz w:val="24"/>
          <w:szCs w:val="24"/>
        </w:rPr>
      </w:pPr>
      <w:r w:rsidRPr="007D6500">
        <w:rPr>
          <w:rFonts w:ascii="Tahoma" w:hAnsi="Tahoma" w:cs="Tahoma"/>
          <w:sz w:val="24"/>
          <w:szCs w:val="24"/>
        </w:rPr>
        <w:t>(1)</w:t>
      </w:r>
      <w:r w:rsidR="008D7544" w:rsidRPr="007D6500">
        <w:rPr>
          <w:rFonts w:ascii="Tahoma" w:hAnsi="Tahoma" w:cs="Tahoma"/>
          <w:sz w:val="24"/>
          <w:szCs w:val="24"/>
        </w:rPr>
        <w:t xml:space="preserve"> Die Errichtung und jede Veränderung von Grabmalen bedarf der vorherigen Zustimmung der Friedhofsverwaltung.</w:t>
      </w:r>
      <w:r w:rsidR="00325E24" w:rsidRPr="007D6500">
        <w:rPr>
          <w:rFonts w:ascii="Tahoma" w:hAnsi="Tahoma" w:cs="Tahoma"/>
          <w:sz w:val="24"/>
          <w:szCs w:val="24"/>
        </w:rPr>
        <w:t xml:space="preserve"> Der Antragsteller hat mit Ausnahme bei Reihengrabstätten </w:t>
      </w:r>
      <w:r w:rsidR="004230AF" w:rsidRPr="007D6500">
        <w:rPr>
          <w:rFonts w:ascii="Tahoma" w:hAnsi="Tahoma" w:cs="Tahoma"/>
          <w:sz w:val="24"/>
          <w:szCs w:val="24"/>
        </w:rPr>
        <w:t xml:space="preserve">ohne Gestaltungsmöglichkeiten an der Stele </w:t>
      </w:r>
      <w:r w:rsidR="00325E24" w:rsidRPr="007D6500">
        <w:rPr>
          <w:rFonts w:ascii="Tahoma" w:hAnsi="Tahoma" w:cs="Tahoma"/>
          <w:sz w:val="24"/>
          <w:szCs w:val="24"/>
        </w:rPr>
        <w:t>/ Urnenreihengrabstätten ohne Gestaltungsmöglichkeiten an der Stele sein jeweiliges Nutzungsrecht nachzuweisen.</w:t>
      </w:r>
    </w:p>
    <w:p w14:paraId="00D239AC" w14:textId="77777777" w:rsidR="008D7544" w:rsidRPr="007D6500" w:rsidRDefault="008D7544" w:rsidP="008D7544">
      <w:pPr>
        <w:overflowPunct/>
        <w:autoSpaceDE/>
        <w:autoSpaceDN/>
        <w:adjustRightInd/>
        <w:ind w:left="720" w:hanging="12"/>
        <w:textAlignment w:val="auto"/>
        <w:rPr>
          <w:rFonts w:ascii="Tahoma" w:hAnsi="Tahoma" w:cs="Tahoma"/>
          <w:sz w:val="24"/>
          <w:szCs w:val="24"/>
        </w:rPr>
      </w:pPr>
    </w:p>
    <w:p w14:paraId="1BFB27C5" w14:textId="716E2CC3" w:rsidR="008D7544" w:rsidRPr="007D6500" w:rsidRDefault="0077413B" w:rsidP="0004357B">
      <w:pPr>
        <w:tabs>
          <w:tab w:val="left" w:pos="720"/>
          <w:tab w:val="left" w:pos="994"/>
        </w:tabs>
        <w:overflowPunct/>
        <w:autoSpaceDE/>
        <w:autoSpaceDN/>
        <w:adjustRightInd/>
        <w:spacing w:after="120"/>
        <w:ind w:left="720"/>
        <w:textAlignment w:val="auto"/>
        <w:rPr>
          <w:rFonts w:ascii="Tahoma" w:hAnsi="Tahoma" w:cs="Tahoma"/>
          <w:sz w:val="24"/>
          <w:szCs w:val="24"/>
        </w:rPr>
      </w:pPr>
      <w:r w:rsidRPr="007D6500">
        <w:rPr>
          <w:rFonts w:ascii="Tahoma" w:hAnsi="Tahoma" w:cs="Tahoma"/>
          <w:sz w:val="24"/>
          <w:szCs w:val="24"/>
        </w:rPr>
        <w:t>(2)</w:t>
      </w:r>
      <w:r w:rsidR="008D7544" w:rsidRPr="007D6500">
        <w:rPr>
          <w:rFonts w:ascii="Tahoma" w:hAnsi="Tahoma" w:cs="Tahoma"/>
          <w:sz w:val="24"/>
          <w:szCs w:val="24"/>
        </w:rPr>
        <w:t xml:space="preserve"> Dem Antrag ist zweifach beizufügen: </w:t>
      </w:r>
    </w:p>
    <w:p w14:paraId="0D317175" w14:textId="10DCE582" w:rsidR="008D7544" w:rsidRPr="007D6500" w:rsidRDefault="008B62CC" w:rsidP="0004357B">
      <w:pPr>
        <w:tabs>
          <w:tab w:val="left" w:pos="720"/>
        </w:tabs>
        <w:spacing w:after="120"/>
        <w:ind w:left="720"/>
        <w:rPr>
          <w:rFonts w:ascii="Tahoma" w:hAnsi="Tahoma" w:cs="Tahoma"/>
          <w:sz w:val="24"/>
          <w:szCs w:val="24"/>
        </w:rPr>
      </w:pPr>
      <w:r w:rsidRPr="007D6500">
        <w:rPr>
          <w:rFonts w:ascii="Tahoma" w:hAnsi="Tahoma" w:cs="Tahoma"/>
          <w:sz w:val="24"/>
          <w:szCs w:val="24"/>
        </w:rPr>
        <w:t xml:space="preserve">a) </w:t>
      </w:r>
      <w:r w:rsidR="008D7544" w:rsidRPr="007D6500">
        <w:rPr>
          <w:rFonts w:ascii="Tahoma" w:hAnsi="Tahoma" w:cs="Tahoma"/>
          <w:sz w:val="24"/>
          <w:szCs w:val="24"/>
        </w:rPr>
        <w:t xml:space="preserve">Der Grabmalentwurf mit Grundriss und Seitenansicht im Maßstab </w:t>
      </w:r>
      <w:proofErr w:type="gramStart"/>
      <w:r w:rsidR="008D7544" w:rsidRPr="007D6500">
        <w:rPr>
          <w:rFonts w:ascii="Tahoma" w:hAnsi="Tahoma" w:cs="Tahoma"/>
          <w:sz w:val="24"/>
          <w:szCs w:val="24"/>
        </w:rPr>
        <w:t>1 :</w:t>
      </w:r>
      <w:proofErr w:type="gramEnd"/>
      <w:r w:rsidR="008D7544" w:rsidRPr="007D6500">
        <w:rPr>
          <w:rFonts w:ascii="Tahoma" w:hAnsi="Tahoma" w:cs="Tahoma"/>
          <w:sz w:val="24"/>
          <w:szCs w:val="24"/>
        </w:rPr>
        <w:t xml:space="preserve"> 10 unter Angabe des Materials, seiner Bearbeitung, der Anordnung der Schrift, der Ornamente und der Symbole sowie der Fundamentierung.</w:t>
      </w:r>
    </w:p>
    <w:p w14:paraId="055D7609" w14:textId="1A9450D1" w:rsidR="008B62CC" w:rsidRPr="007D6500" w:rsidRDefault="008B62CC" w:rsidP="008758BC">
      <w:pPr>
        <w:tabs>
          <w:tab w:val="left" w:pos="720"/>
        </w:tabs>
        <w:ind w:left="720"/>
        <w:rPr>
          <w:rFonts w:ascii="Tahoma" w:hAnsi="Tahoma" w:cs="Tahoma"/>
          <w:sz w:val="24"/>
          <w:szCs w:val="24"/>
        </w:rPr>
      </w:pPr>
      <w:r w:rsidRPr="007D6500">
        <w:rPr>
          <w:rFonts w:ascii="Tahoma" w:hAnsi="Tahoma" w:cs="Tahoma"/>
          <w:sz w:val="24"/>
          <w:szCs w:val="24"/>
        </w:rPr>
        <w:t xml:space="preserve">b) soweit es zum Verständnis erforderlich ist, Zeichnungen der Schrift, der Ornamente und der Symbole im Maßstab </w:t>
      </w:r>
      <w:proofErr w:type="gramStart"/>
      <w:r w:rsidRPr="007D6500">
        <w:rPr>
          <w:rFonts w:ascii="Tahoma" w:hAnsi="Tahoma" w:cs="Tahoma"/>
          <w:sz w:val="24"/>
          <w:szCs w:val="24"/>
        </w:rPr>
        <w:t>1 .</w:t>
      </w:r>
      <w:proofErr w:type="gramEnd"/>
      <w:r w:rsidRPr="007D6500">
        <w:rPr>
          <w:rFonts w:ascii="Tahoma" w:hAnsi="Tahoma" w:cs="Tahoma"/>
          <w:sz w:val="24"/>
          <w:szCs w:val="24"/>
        </w:rPr>
        <w:t xml:space="preserve"> 1 unter Angabe des Materials, seiner Bearbeitung, des Inhalts, der Form und der Anordnung. In besonderen Fällen kann die Vorlage eines Modells im Maßstab </w:t>
      </w:r>
      <w:proofErr w:type="gramStart"/>
      <w:r w:rsidRPr="007D6500">
        <w:rPr>
          <w:rFonts w:ascii="Tahoma" w:hAnsi="Tahoma" w:cs="Tahoma"/>
          <w:sz w:val="24"/>
          <w:szCs w:val="24"/>
        </w:rPr>
        <w:t>1 :</w:t>
      </w:r>
      <w:proofErr w:type="gramEnd"/>
      <w:r w:rsidRPr="007D6500">
        <w:rPr>
          <w:rFonts w:ascii="Tahoma" w:hAnsi="Tahoma" w:cs="Tahoma"/>
          <w:sz w:val="24"/>
          <w:szCs w:val="24"/>
        </w:rPr>
        <w:t xml:space="preserve"> 10 oder das Aufstellen einer Attrappe in natürlicher Größe auf der Grabstätte verlangt werden.</w:t>
      </w:r>
    </w:p>
    <w:p w14:paraId="187A3BA2" w14:textId="77777777" w:rsidR="008B62CC" w:rsidRPr="007D6500" w:rsidRDefault="008B62CC" w:rsidP="008758BC">
      <w:pPr>
        <w:tabs>
          <w:tab w:val="left" w:pos="720"/>
        </w:tabs>
        <w:ind w:left="720"/>
        <w:rPr>
          <w:rFonts w:ascii="Tahoma" w:hAnsi="Tahoma" w:cs="Tahoma"/>
          <w:sz w:val="24"/>
          <w:szCs w:val="24"/>
        </w:rPr>
      </w:pPr>
    </w:p>
    <w:p w14:paraId="244E7DA3" w14:textId="17C3ABD2" w:rsidR="008B62CC" w:rsidRPr="007D6500" w:rsidRDefault="008B62CC" w:rsidP="008758BC">
      <w:pPr>
        <w:tabs>
          <w:tab w:val="left" w:pos="720"/>
        </w:tabs>
        <w:ind w:left="720"/>
        <w:rPr>
          <w:rFonts w:ascii="Tahoma" w:hAnsi="Tahoma" w:cs="Tahoma"/>
          <w:sz w:val="24"/>
          <w:szCs w:val="24"/>
        </w:rPr>
      </w:pPr>
      <w:r w:rsidRPr="007D6500">
        <w:rPr>
          <w:rFonts w:ascii="Tahoma" w:hAnsi="Tahoma" w:cs="Tahoma"/>
          <w:sz w:val="24"/>
          <w:szCs w:val="24"/>
        </w:rPr>
        <w:t>(3)</w:t>
      </w:r>
      <w:r w:rsidR="0004357B" w:rsidRPr="007D6500">
        <w:rPr>
          <w:rFonts w:ascii="Tahoma" w:hAnsi="Tahoma" w:cs="Tahoma"/>
          <w:sz w:val="24"/>
          <w:szCs w:val="24"/>
        </w:rPr>
        <w:t xml:space="preserve"> </w:t>
      </w:r>
      <w:r w:rsidRPr="007D6500">
        <w:rPr>
          <w:rFonts w:ascii="Tahoma" w:hAnsi="Tahoma" w:cs="Tahoma"/>
          <w:sz w:val="24"/>
          <w:szCs w:val="24"/>
        </w:rPr>
        <w:t xml:space="preserve">Die Errichtung und jede Veränderung aller sonstigen baulichen Anlagen bedürfen ebenfalls der vorherigen schriftlichen Zustimmung der Kirchengemeinde. Die Absätze 1 und 2 gelten entsprechend. </w:t>
      </w:r>
    </w:p>
    <w:p w14:paraId="3CDA6005" w14:textId="05F96C07" w:rsidR="008D7544" w:rsidRPr="007D6500" w:rsidRDefault="008D7544" w:rsidP="008D7544">
      <w:pPr>
        <w:tabs>
          <w:tab w:val="left" w:pos="720"/>
        </w:tabs>
        <w:overflowPunct/>
        <w:autoSpaceDE/>
        <w:autoSpaceDN/>
        <w:adjustRightInd/>
        <w:ind w:left="720"/>
        <w:textAlignment w:val="auto"/>
        <w:rPr>
          <w:rFonts w:ascii="Tahoma" w:hAnsi="Tahoma" w:cs="Tahoma"/>
          <w:sz w:val="24"/>
          <w:szCs w:val="24"/>
        </w:rPr>
      </w:pPr>
    </w:p>
    <w:p w14:paraId="2AC3A974" w14:textId="77777777" w:rsidR="009C742E" w:rsidRPr="007D6500" w:rsidRDefault="00706B9B" w:rsidP="009C742E">
      <w:pPr>
        <w:pStyle w:val="Listenabsatz"/>
        <w:tabs>
          <w:tab w:val="left" w:pos="426"/>
          <w:tab w:val="left" w:pos="1035"/>
        </w:tabs>
        <w:overflowPunct/>
        <w:autoSpaceDE/>
        <w:autoSpaceDN/>
        <w:adjustRightInd/>
        <w:spacing w:after="120"/>
        <w:ind w:left="709"/>
        <w:contextualSpacing w:val="0"/>
        <w:textAlignment w:val="auto"/>
        <w:rPr>
          <w:rFonts w:cs="Arial"/>
          <w:sz w:val="24"/>
          <w:szCs w:val="24"/>
        </w:rPr>
      </w:pPr>
      <w:r w:rsidRPr="007D6500">
        <w:rPr>
          <w:rFonts w:cs="Arial"/>
          <w:sz w:val="24"/>
          <w:szCs w:val="24"/>
        </w:rPr>
        <w:t>(4) Bei Grabmalen und sonstigen baulichen Anlagen aus Naturstein ist dem Friedhofsträger mit dem Antrag eine Bestätigung darüber beizufügen, dass das Grabmal oder die sonstigen baulichen Anlagen aus Naturstein</w:t>
      </w:r>
    </w:p>
    <w:p w14:paraId="126689B1" w14:textId="2F488D80" w:rsidR="00706B9B" w:rsidRPr="007D6500" w:rsidRDefault="00706B9B" w:rsidP="009C742E">
      <w:pPr>
        <w:pStyle w:val="Listenabsatz"/>
        <w:tabs>
          <w:tab w:val="left" w:pos="426"/>
          <w:tab w:val="left" w:pos="1035"/>
        </w:tabs>
        <w:overflowPunct/>
        <w:autoSpaceDE/>
        <w:autoSpaceDN/>
        <w:adjustRightInd/>
        <w:spacing w:after="120"/>
        <w:ind w:left="709"/>
        <w:contextualSpacing w:val="0"/>
        <w:textAlignment w:val="auto"/>
        <w:rPr>
          <w:rFonts w:cs="Arial"/>
          <w:sz w:val="24"/>
          <w:szCs w:val="24"/>
        </w:rPr>
      </w:pPr>
      <w:r w:rsidRPr="007D6500">
        <w:rPr>
          <w:rFonts w:cs="Arial"/>
          <w:sz w:val="24"/>
          <w:szCs w:val="24"/>
        </w:rPr>
        <w:t xml:space="preserve">a) in einem Staat hergestellt wurden, auf dessen Staatsgebiet bei der Herstellung von Natursteinen nicht gegen das Übereinkommen Nr. 182 der Internationalen Arbeitsorganisation vom 17. Juni 1999 über das Verbot und unverzügliche Maßnahmen zur Beseitigung der schlimmsten Formen der Kinderarbeit verstoßen wird, oder </w:t>
      </w:r>
    </w:p>
    <w:p w14:paraId="1EFBF7C6" w14:textId="7289A43E" w:rsidR="00706B9B" w:rsidRPr="007D6500" w:rsidRDefault="00706B9B" w:rsidP="009C742E">
      <w:pPr>
        <w:pStyle w:val="Listenabsatz"/>
        <w:tabs>
          <w:tab w:val="left" w:pos="426"/>
          <w:tab w:val="left" w:pos="1035"/>
        </w:tabs>
        <w:overflowPunct/>
        <w:autoSpaceDE/>
        <w:autoSpaceDN/>
        <w:adjustRightInd/>
        <w:spacing w:after="120"/>
        <w:ind w:left="709"/>
        <w:contextualSpacing w:val="0"/>
        <w:textAlignment w:val="auto"/>
        <w:rPr>
          <w:rFonts w:cs="Arial"/>
          <w:sz w:val="24"/>
          <w:szCs w:val="24"/>
        </w:rPr>
      </w:pPr>
      <w:r w:rsidRPr="007D6500">
        <w:rPr>
          <w:rFonts w:cs="Arial"/>
          <w:sz w:val="24"/>
          <w:szCs w:val="24"/>
        </w:rPr>
        <w:t>b) ohne schlimmste Formen von Kinderarbeit hergestellt wurden</w:t>
      </w:r>
      <w:r w:rsidR="005B4E73" w:rsidRPr="007D6500">
        <w:rPr>
          <w:rFonts w:cs="Arial"/>
          <w:sz w:val="24"/>
          <w:szCs w:val="24"/>
        </w:rPr>
        <w:t>, oder</w:t>
      </w:r>
    </w:p>
    <w:p w14:paraId="58E55F66" w14:textId="4A3EC836" w:rsidR="005B4E73" w:rsidRPr="007D6500" w:rsidRDefault="005B4E73" w:rsidP="009C742E">
      <w:pPr>
        <w:pStyle w:val="Listenabsatz"/>
        <w:tabs>
          <w:tab w:val="left" w:pos="426"/>
          <w:tab w:val="left" w:pos="1035"/>
        </w:tabs>
        <w:overflowPunct/>
        <w:autoSpaceDE/>
        <w:autoSpaceDN/>
        <w:adjustRightInd/>
        <w:spacing w:after="120"/>
        <w:ind w:left="709"/>
        <w:contextualSpacing w:val="0"/>
        <w:textAlignment w:val="auto"/>
        <w:rPr>
          <w:rFonts w:cs="Arial"/>
          <w:sz w:val="24"/>
          <w:szCs w:val="24"/>
        </w:rPr>
      </w:pPr>
      <w:r w:rsidRPr="007D6500">
        <w:rPr>
          <w:rFonts w:cs="Arial"/>
          <w:sz w:val="24"/>
          <w:szCs w:val="24"/>
        </w:rPr>
        <w:t>c) vor dem 1. Januar 2020 in das Bundesgebiet eingeführt worden sind.</w:t>
      </w:r>
    </w:p>
    <w:p w14:paraId="659397E1" w14:textId="611EBC1C" w:rsidR="005B4E73" w:rsidRPr="007D6500" w:rsidRDefault="005B4E73" w:rsidP="00D2298F">
      <w:pPr>
        <w:pStyle w:val="Listenabsatz"/>
        <w:tabs>
          <w:tab w:val="left" w:pos="426"/>
          <w:tab w:val="left" w:pos="1035"/>
        </w:tabs>
        <w:overflowPunct/>
        <w:autoSpaceDE/>
        <w:autoSpaceDN/>
        <w:adjustRightInd/>
        <w:ind w:left="709"/>
        <w:textAlignment w:val="auto"/>
        <w:rPr>
          <w:rFonts w:cs="Arial"/>
          <w:sz w:val="24"/>
          <w:szCs w:val="24"/>
        </w:rPr>
      </w:pPr>
      <w:r w:rsidRPr="007D6500">
        <w:rPr>
          <w:rFonts w:cs="Arial"/>
          <w:sz w:val="24"/>
          <w:szCs w:val="24"/>
        </w:rPr>
        <w:t xml:space="preserve">Die Bestätigung darüber, dass die Herstellung des Grabmals oder der sonstigen baulichen Anlagen ohne schlimmste Formen von Kinderarbeit im Sinne von </w:t>
      </w:r>
      <w:proofErr w:type="spellStart"/>
      <w:r w:rsidRPr="007D6500">
        <w:rPr>
          <w:rFonts w:cs="Arial"/>
          <w:sz w:val="24"/>
          <w:szCs w:val="24"/>
        </w:rPr>
        <w:t>lit</w:t>
      </w:r>
      <w:proofErr w:type="spellEnd"/>
      <w:r w:rsidRPr="007D6500">
        <w:rPr>
          <w:rFonts w:cs="Arial"/>
          <w:sz w:val="24"/>
          <w:szCs w:val="24"/>
        </w:rPr>
        <w:t xml:space="preserve">. b) erfolgte, ist von einer anerkannten Zertifizierungsstelle zu erteilen. Daneben ist der Stein durch das Aufbringen eines Siegels oder in anderer Weise unveränderlich als zertifiziert zu kennzeichnen. Für den Nachweis über den Zeitpunkt der Einfuhr im Sinne von </w:t>
      </w:r>
      <w:proofErr w:type="spellStart"/>
      <w:r w:rsidRPr="007D6500">
        <w:rPr>
          <w:rFonts w:cs="Arial"/>
          <w:sz w:val="24"/>
          <w:szCs w:val="24"/>
        </w:rPr>
        <w:t>lit</w:t>
      </w:r>
      <w:proofErr w:type="spellEnd"/>
      <w:r w:rsidRPr="007D6500">
        <w:rPr>
          <w:rFonts w:cs="Arial"/>
          <w:sz w:val="24"/>
          <w:szCs w:val="24"/>
        </w:rPr>
        <w:t xml:space="preserve">. c) eignen sich Lieferscheine, Zollunterlagen, Rechnungen oder Inventarlisten; in Ausnahmefällen können Eigenerklärungen ausreichend sein. Die </w:t>
      </w:r>
      <w:r w:rsidRPr="007D6500">
        <w:rPr>
          <w:rFonts w:cs="Arial"/>
          <w:sz w:val="24"/>
          <w:szCs w:val="24"/>
        </w:rPr>
        <w:lastRenderedPageBreak/>
        <w:t>Art des Nachweises wird im Bestattungsbuch vermerkt oder in einer anderen geeigneten Weise dokumentiert.</w:t>
      </w:r>
    </w:p>
    <w:p w14:paraId="44264A67" w14:textId="77777777" w:rsidR="005B4E73" w:rsidRPr="007D6500" w:rsidRDefault="005B4E73" w:rsidP="00D2298F">
      <w:pPr>
        <w:pStyle w:val="Listenabsatz"/>
        <w:tabs>
          <w:tab w:val="left" w:pos="426"/>
          <w:tab w:val="left" w:pos="1035"/>
        </w:tabs>
        <w:overflowPunct/>
        <w:autoSpaceDE/>
        <w:autoSpaceDN/>
        <w:adjustRightInd/>
        <w:ind w:left="709"/>
        <w:textAlignment w:val="auto"/>
        <w:rPr>
          <w:rFonts w:cs="Arial"/>
          <w:sz w:val="24"/>
          <w:szCs w:val="24"/>
        </w:rPr>
      </w:pPr>
    </w:p>
    <w:p w14:paraId="73235E61" w14:textId="2CF9622C" w:rsidR="005B4E73" w:rsidRPr="007D6500" w:rsidRDefault="005B4E73" w:rsidP="00D2298F">
      <w:pPr>
        <w:pStyle w:val="Listenabsatz"/>
        <w:tabs>
          <w:tab w:val="left" w:pos="426"/>
          <w:tab w:val="left" w:pos="1035"/>
        </w:tabs>
        <w:overflowPunct/>
        <w:autoSpaceDE/>
        <w:autoSpaceDN/>
        <w:adjustRightInd/>
        <w:ind w:left="709"/>
        <w:textAlignment w:val="auto"/>
        <w:rPr>
          <w:rFonts w:cs="Arial"/>
          <w:sz w:val="24"/>
          <w:szCs w:val="24"/>
        </w:rPr>
      </w:pPr>
      <w:r w:rsidRPr="007D6500">
        <w:rPr>
          <w:rFonts w:cs="Arial"/>
          <w:sz w:val="24"/>
          <w:szCs w:val="24"/>
        </w:rPr>
        <w:t>(5) Die Zustimmung erlischt, wenn das Grabmal oder die sonstige bauliche Anlage nicht binnen eines Jahres nach der Zustimmung errichtet worden ist.</w:t>
      </w:r>
    </w:p>
    <w:p w14:paraId="4AF9CDAC" w14:textId="77777777" w:rsidR="00325E24" w:rsidRPr="007D6500" w:rsidRDefault="00325E24" w:rsidP="00186C15">
      <w:pPr>
        <w:overflowPunct/>
        <w:autoSpaceDE/>
        <w:autoSpaceDN/>
        <w:adjustRightInd/>
        <w:ind w:left="720"/>
        <w:textAlignment w:val="auto"/>
        <w:rPr>
          <w:rFonts w:cs="Arial"/>
          <w:b/>
          <w:sz w:val="24"/>
          <w:szCs w:val="24"/>
        </w:rPr>
      </w:pPr>
    </w:p>
    <w:p w14:paraId="66E5574D" w14:textId="1BABF652" w:rsidR="00325E24" w:rsidRPr="007D6500" w:rsidRDefault="00325E24" w:rsidP="00325E24">
      <w:pPr>
        <w:overflowPunct/>
        <w:autoSpaceDE/>
        <w:autoSpaceDN/>
        <w:adjustRightInd/>
        <w:ind w:left="720"/>
        <w:textAlignment w:val="auto"/>
        <w:rPr>
          <w:rFonts w:cs="Arial"/>
          <w:sz w:val="24"/>
          <w:szCs w:val="24"/>
        </w:rPr>
      </w:pPr>
      <w:r w:rsidRPr="007D6500">
        <w:rPr>
          <w:rFonts w:cs="Arial"/>
          <w:sz w:val="24"/>
          <w:szCs w:val="24"/>
        </w:rPr>
        <w:t xml:space="preserve">(6) Die nicht-zustimmungspflichtigen provisorischen Grabmale sind nur als naturlasierte Holztafeln oder Holzkreuze zulässig und dürfen nicht länger als </w:t>
      </w:r>
      <w:r w:rsidR="00654EF1" w:rsidRPr="007D6500">
        <w:rPr>
          <w:rFonts w:cs="Arial"/>
          <w:sz w:val="24"/>
          <w:szCs w:val="24"/>
        </w:rPr>
        <w:t>ein Jahr</w:t>
      </w:r>
      <w:r w:rsidRPr="007D6500">
        <w:rPr>
          <w:rFonts w:cs="Arial"/>
          <w:sz w:val="24"/>
          <w:szCs w:val="24"/>
        </w:rPr>
        <w:t xml:space="preserve"> nach der Beisetzung verwendet werden. </w:t>
      </w:r>
    </w:p>
    <w:p w14:paraId="6C54137A" w14:textId="77777777" w:rsidR="00325E24" w:rsidRPr="007D6500" w:rsidRDefault="00325E24" w:rsidP="00654EF1">
      <w:pPr>
        <w:overflowPunct/>
        <w:autoSpaceDE/>
        <w:autoSpaceDN/>
        <w:adjustRightInd/>
        <w:spacing w:after="120"/>
        <w:ind w:left="720"/>
        <w:textAlignment w:val="auto"/>
        <w:rPr>
          <w:rFonts w:cs="Arial"/>
          <w:b/>
          <w:sz w:val="24"/>
          <w:szCs w:val="24"/>
        </w:rPr>
      </w:pPr>
    </w:p>
    <w:p w14:paraId="307EA6EB" w14:textId="7AA7BF9B" w:rsidR="00A67C0F" w:rsidRPr="007D6500" w:rsidRDefault="00186C15" w:rsidP="00186C15">
      <w:pPr>
        <w:overflowPunct/>
        <w:autoSpaceDE/>
        <w:autoSpaceDN/>
        <w:adjustRightInd/>
        <w:ind w:left="720"/>
        <w:textAlignment w:val="auto"/>
        <w:rPr>
          <w:rFonts w:cs="Arial"/>
          <w:b/>
          <w:sz w:val="24"/>
          <w:szCs w:val="24"/>
        </w:rPr>
      </w:pPr>
      <w:r w:rsidRPr="007D6500">
        <w:rPr>
          <w:rFonts w:cs="Arial"/>
          <w:b/>
          <w:sz w:val="24"/>
          <w:szCs w:val="24"/>
        </w:rPr>
        <w:t xml:space="preserve">                                </w:t>
      </w:r>
      <w:r w:rsidR="00A67C0F" w:rsidRPr="007D6500">
        <w:rPr>
          <w:rFonts w:cs="Arial"/>
          <w:b/>
          <w:sz w:val="24"/>
          <w:szCs w:val="24"/>
        </w:rPr>
        <w:t xml:space="preserve">§ </w:t>
      </w:r>
      <w:r w:rsidR="005C6092" w:rsidRPr="007D6500">
        <w:rPr>
          <w:rFonts w:cs="Arial"/>
          <w:b/>
          <w:sz w:val="24"/>
          <w:szCs w:val="24"/>
        </w:rPr>
        <w:t>2</w:t>
      </w:r>
      <w:r w:rsidR="000258BE" w:rsidRPr="007D6500">
        <w:rPr>
          <w:rFonts w:cs="Arial"/>
          <w:b/>
          <w:sz w:val="24"/>
          <w:szCs w:val="24"/>
        </w:rPr>
        <w:t>2</w:t>
      </w:r>
    </w:p>
    <w:p w14:paraId="71FB468D" w14:textId="77777777" w:rsidR="0031113A" w:rsidRPr="007D6500" w:rsidRDefault="0031113A" w:rsidP="00A67C0F">
      <w:pPr>
        <w:overflowPunct/>
        <w:autoSpaceDE/>
        <w:autoSpaceDN/>
        <w:adjustRightInd/>
        <w:ind w:left="720" w:hanging="720"/>
        <w:jc w:val="center"/>
        <w:textAlignment w:val="auto"/>
        <w:rPr>
          <w:rFonts w:cs="Arial"/>
          <w:b/>
          <w:sz w:val="24"/>
          <w:szCs w:val="24"/>
        </w:rPr>
      </w:pPr>
    </w:p>
    <w:p w14:paraId="05D65DA4" w14:textId="5872CE1F" w:rsidR="00A67C0F" w:rsidRPr="007D6500" w:rsidRDefault="00186C15" w:rsidP="00186C15">
      <w:pPr>
        <w:overflowPunct/>
        <w:autoSpaceDE/>
        <w:autoSpaceDN/>
        <w:adjustRightInd/>
        <w:ind w:left="720" w:hanging="720"/>
        <w:jc w:val="center"/>
        <w:textAlignment w:val="auto"/>
        <w:rPr>
          <w:rFonts w:cs="Arial"/>
          <w:b/>
          <w:sz w:val="24"/>
          <w:szCs w:val="24"/>
        </w:rPr>
      </w:pPr>
      <w:r w:rsidRPr="007D6500">
        <w:rPr>
          <w:rFonts w:cs="Arial"/>
          <w:b/>
          <w:sz w:val="24"/>
          <w:szCs w:val="24"/>
        </w:rPr>
        <w:t xml:space="preserve">           </w:t>
      </w:r>
      <w:r w:rsidR="00A67C0F" w:rsidRPr="007D6500">
        <w:rPr>
          <w:rFonts w:cs="Arial"/>
          <w:b/>
          <w:sz w:val="24"/>
          <w:szCs w:val="24"/>
        </w:rPr>
        <w:t>Fundamentierung und Befestigung</w:t>
      </w:r>
    </w:p>
    <w:p w14:paraId="0BD30F02" w14:textId="77777777" w:rsidR="00A67C0F" w:rsidRPr="007D6500" w:rsidRDefault="00A67C0F" w:rsidP="00186C15">
      <w:pPr>
        <w:overflowPunct/>
        <w:autoSpaceDE/>
        <w:autoSpaceDN/>
        <w:adjustRightInd/>
        <w:ind w:left="720" w:hanging="720"/>
        <w:jc w:val="center"/>
        <w:textAlignment w:val="auto"/>
        <w:rPr>
          <w:rFonts w:ascii="Tahoma" w:hAnsi="Tahoma" w:cs="Tahoma"/>
          <w:sz w:val="24"/>
          <w:szCs w:val="24"/>
        </w:rPr>
      </w:pPr>
    </w:p>
    <w:p w14:paraId="3AF37C92" w14:textId="24DA0BB4" w:rsidR="00A67C0F" w:rsidRPr="007D6500" w:rsidRDefault="009E68DF" w:rsidP="00A67C0F">
      <w:pPr>
        <w:overflowPunct/>
        <w:autoSpaceDE/>
        <w:autoSpaceDN/>
        <w:adjustRightInd/>
        <w:ind w:left="720" w:hanging="12"/>
        <w:textAlignment w:val="auto"/>
        <w:rPr>
          <w:rFonts w:ascii="Tahoma" w:hAnsi="Tahoma" w:cs="Tahoma"/>
          <w:sz w:val="24"/>
          <w:szCs w:val="24"/>
        </w:rPr>
      </w:pPr>
      <w:r w:rsidRPr="007D6500">
        <w:rPr>
          <w:rFonts w:ascii="Tahoma" w:hAnsi="Tahoma" w:cs="Tahoma"/>
          <w:sz w:val="24"/>
          <w:szCs w:val="24"/>
        </w:rPr>
        <w:t>(1)</w:t>
      </w:r>
      <w:r w:rsidR="00A67C0F" w:rsidRPr="007D6500">
        <w:rPr>
          <w:rFonts w:ascii="Tahoma" w:hAnsi="Tahoma" w:cs="Tahoma"/>
          <w:sz w:val="24"/>
          <w:szCs w:val="24"/>
        </w:rPr>
        <w:t xml:space="preserve"> Zum Schutz der Allgemeinheit und des Nutzungsberechtigten sind die Grabmale nach den allgemein anerkannten Regeln des Handwerks (Richtlinien für das Fundamentieren und </w:t>
      </w:r>
      <w:r w:rsidR="00B0419B" w:rsidRPr="007D6500">
        <w:rPr>
          <w:rFonts w:ascii="Tahoma" w:hAnsi="Tahoma" w:cs="Tahoma"/>
          <w:sz w:val="24"/>
          <w:szCs w:val="24"/>
        </w:rPr>
        <w:t>V</w:t>
      </w:r>
      <w:r w:rsidR="00A67C0F" w:rsidRPr="007D6500">
        <w:rPr>
          <w:rFonts w:ascii="Tahoma" w:hAnsi="Tahoma" w:cs="Tahoma"/>
          <w:sz w:val="24"/>
          <w:szCs w:val="24"/>
        </w:rPr>
        <w:t>ersetzen von Grabdenkmälern und Einfassungen für Grabstätten des Bundesinnungsverbandes des Deutschen Steinmetz-, Stein- und Holzbildhauerhandwerks, in der jeweils gültigen Fassung) so zu fundamentieren und zu befestigen, dass sie dauernd standsicher sind und auch beim Öffnen benachbarter Gräber nicht umstürzen oder sich senken können. Dies gilt für sonstige bauliche Anlagen entsprechend.</w:t>
      </w:r>
    </w:p>
    <w:p w14:paraId="29FEB366" w14:textId="77777777" w:rsidR="00A67C0F" w:rsidRPr="007D6500" w:rsidRDefault="00A67C0F" w:rsidP="00A67C0F">
      <w:pPr>
        <w:overflowPunct/>
        <w:autoSpaceDE/>
        <w:autoSpaceDN/>
        <w:adjustRightInd/>
        <w:ind w:left="720" w:hanging="12"/>
        <w:textAlignment w:val="auto"/>
        <w:rPr>
          <w:rFonts w:ascii="Tahoma" w:hAnsi="Tahoma" w:cs="Tahoma"/>
          <w:sz w:val="24"/>
          <w:szCs w:val="24"/>
        </w:rPr>
      </w:pPr>
    </w:p>
    <w:p w14:paraId="2B351909" w14:textId="0D5F1217" w:rsidR="00A67C0F" w:rsidRPr="007D6500" w:rsidRDefault="009E68DF" w:rsidP="00A67C0F">
      <w:pPr>
        <w:overflowPunct/>
        <w:autoSpaceDE/>
        <w:autoSpaceDN/>
        <w:adjustRightInd/>
        <w:ind w:left="720" w:hanging="12"/>
        <w:textAlignment w:val="auto"/>
        <w:rPr>
          <w:rFonts w:ascii="Tahoma" w:hAnsi="Tahoma" w:cs="Tahoma"/>
          <w:sz w:val="24"/>
          <w:szCs w:val="24"/>
        </w:rPr>
      </w:pPr>
      <w:r w:rsidRPr="007D6500">
        <w:rPr>
          <w:rFonts w:ascii="Tahoma" w:hAnsi="Tahoma" w:cs="Tahoma"/>
          <w:sz w:val="24"/>
          <w:szCs w:val="24"/>
        </w:rPr>
        <w:t>(2)</w:t>
      </w:r>
      <w:r w:rsidR="00A67C0F" w:rsidRPr="007D6500">
        <w:rPr>
          <w:rFonts w:ascii="Tahoma" w:hAnsi="Tahoma" w:cs="Tahoma"/>
          <w:sz w:val="24"/>
          <w:szCs w:val="24"/>
        </w:rPr>
        <w:t xml:space="preserve"> Der Kirchenvorstand kann überprüfen, ob die vorgeschriebene Fundamentierung durchgeführt worden ist. </w:t>
      </w:r>
    </w:p>
    <w:p w14:paraId="2F0E44F7" w14:textId="77777777" w:rsidR="00A67C0F" w:rsidRPr="007D6500" w:rsidRDefault="00A67C0F" w:rsidP="00A67C0F">
      <w:pPr>
        <w:overflowPunct/>
        <w:autoSpaceDE/>
        <w:autoSpaceDN/>
        <w:adjustRightInd/>
        <w:ind w:left="720" w:hanging="12"/>
        <w:textAlignment w:val="auto"/>
        <w:rPr>
          <w:rFonts w:ascii="Tahoma" w:hAnsi="Tahoma" w:cs="Tahoma"/>
          <w:sz w:val="24"/>
          <w:szCs w:val="24"/>
        </w:rPr>
      </w:pPr>
    </w:p>
    <w:p w14:paraId="51787146" w14:textId="6A6C98C8" w:rsidR="00A67C0F" w:rsidRPr="007D6500" w:rsidRDefault="009E68DF" w:rsidP="00E97474">
      <w:pPr>
        <w:overflowPunct/>
        <w:autoSpaceDE/>
        <w:autoSpaceDN/>
        <w:adjustRightInd/>
        <w:spacing w:after="120"/>
        <w:ind w:left="720" w:hanging="11"/>
        <w:textAlignment w:val="auto"/>
        <w:rPr>
          <w:rFonts w:ascii="Tahoma" w:hAnsi="Tahoma" w:cs="Tahoma"/>
          <w:sz w:val="24"/>
          <w:szCs w:val="24"/>
        </w:rPr>
      </w:pPr>
      <w:r w:rsidRPr="007D6500">
        <w:rPr>
          <w:rFonts w:ascii="Tahoma" w:hAnsi="Tahoma" w:cs="Tahoma"/>
          <w:sz w:val="24"/>
          <w:szCs w:val="24"/>
        </w:rPr>
        <w:t>(3)</w:t>
      </w:r>
      <w:r w:rsidR="00A67C0F" w:rsidRPr="007D6500">
        <w:rPr>
          <w:rFonts w:ascii="Tahoma" w:hAnsi="Tahoma" w:cs="Tahoma"/>
          <w:sz w:val="24"/>
          <w:szCs w:val="24"/>
        </w:rPr>
        <w:t xml:space="preserve"> Die Steinstärke muss die Standfestigkeit der Grabmale gewährleisten. Die Mindeststärke der Grabmale bestimmt sich nach § </w:t>
      </w:r>
      <w:r w:rsidR="003264F3" w:rsidRPr="007D6500">
        <w:rPr>
          <w:rFonts w:ascii="Tahoma" w:hAnsi="Tahoma" w:cs="Tahoma"/>
          <w:sz w:val="24"/>
          <w:szCs w:val="24"/>
        </w:rPr>
        <w:t>20.</w:t>
      </w:r>
    </w:p>
    <w:p w14:paraId="149E7774" w14:textId="77777777" w:rsidR="00A67C0F" w:rsidRPr="007D6500" w:rsidRDefault="00A67C0F" w:rsidP="00E97474">
      <w:pPr>
        <w:overflowPunct/>
        <w:autoSpaceDE/>
        <w:autoSpaceDN/>
        <w:adjustRightInd/>
        <w:spacing w:after="120"/>
        <w:ind w:left="720" w:hanging="11"/>
        <w:textAlignment w:val="auto"/>
        <w:rPr>
          <w:rFonts w:ascii="Tahoma" w:hAnsi="Tahoma" w:cs="Tahoma"/>
          <w:sz w:val="24"/>
          <w:szCs w:val="24"/>
        </w:rPr>
      </w:pPr>
    </w:p>
    <w:p w14:paraId="73F34C7D" w14:textId="7BCEDCAA" w:rsidR="00A67C0F" w:rsidRPr="007D6500" w:rsidRDefault="005C6092" w:rsidP="00186C15">
      <w:pPr>
        <w:overflowPunct/>
        <w:autoSpaceDE/>
        <w:autoSpaceDN/>
        <w:adjustRightInd/>
        <w:ind w:left="720" w:hanging="720"/>
        <w:jc w:val="center"/>
        <w:textAlignment w:val="auto"/>
        <w:rPr>
          <w:rFonts w:cs="Arial"/>
          <w:b/>
          <w:sz w:val="24"/>
          <w:szCs w:val="24"/>
        </w:rPr>
      </w:pPr>
      <w:r w:rsidRPr="007D6500">
        <w:rPr>
          <w:rFonts w:cs="Arial"/>
          <w:b/>
          <w:sz w:val="24"/>
          <w:szCs w:val="24"/>
        </w:rPr>
        <w:t>§ 2</w:t>
      </w:r>
      <w:r w:rsidR="000258BE" w:rsidRPr="007D6500">
        <w:rPr>
          <w:rFonts w:cs="Arial"/>
          <w:b/>
          <w:sz w:val="24"/>
          <w:szCs w:val="24"/>
        </w:rPr>
        <w:t>3</w:t>
      </w:r>
    </w:p>
    <w:p w14:paraId="57CA5CEE" w14:textId="77777777" w:rsidR="00F64C42" w:rsidRPr="007D6500" w:rsidRDefault="00F64C42" w:rsidP="00A67C0F">
      <w:pPr>
        <w:overflowPunct/>
        <w:autoSpaceDE/>
        <w:autoSpaceDN/>
        <w:adjustRightInd/>
        <w:ind w:left="720" w:hanging="720"/>
        <w:jc w:val="center"/>
        <w:textAlignment w:val="auto"/>
        <w:rPr>
          <w:rFonts w:cs="Arial"/>
          <w:b/>
          <w:sz w:val="24"/>
          <w:szCs w:val="24"/>
        </w:rPr>
      </w:pPr>
    </w:p>
    <w:p w14:paraId="095C0AAE" w14:textId="475A5D7E" w:rsidR="00A67C0F" w:rsidRPr="007D6500" w:rsidRDefault="00186C15" w:rsidP="00A67C0F">
      <w:pPr>
        <w:overflowPunct/>
        <w:autoSpaceDE/>
        <w:autoSpaceDN/>
        <w:adjustRightInd/>
        <w:ind w:left="720" w:hanging="720"/>
        <w:jc w:val="center"/>
        <w:textAlignment w:val="auto"/>
        <w:rPr>
          <w:rFonts w:cs="Arial"/>
          <w:b/>
          <w:sz w:val="24"/>
          <w:szCs w:val="24"/>
        </w:rPr>
      </w:pPr>
      <w:r w:rsidRPr="007D6500">
        <w:rPr>
          <w:rFonts w:cs="Arial"/>
          <w:b/>
          <w:sz w:val="24"/>
          <w:szCs w:val="24"/>
        </w:rPr>
        <w:t xml:space="preserve">    </w:t>
      </w:r>
      <w:r w:rsidR="00A67C0F" w:rsidRPr="007D6500">
        <w:rPr>
          <w:rFonts w:cs="Arial"/>
          <w:b/>
          <w:sz w:val="24"/>
          <w:szCs w:val="24"/>
        </w:rPr>
        <w:t>Unterhaltung</w:t>
      </w:r>
    </w:p>
    <w:p w14:paraId="2B125E20" w14:textId="77777777" w:rsidR="00A67C0F" w:rsidRPr="007D6500" w:rsidRDefault="00A67C0F" w:rsidP="00A67C0F">
      <w:pPr>
        <w:overflowPunct/>
        <w:autoSpaceDE/>
        <w:autoSpaceDN/>
        <w:adjustRightInd/>
        <w:ind w:left="720" w:hanging="720"/>
        <w:jc w:val="center"/>
        <w:textAlignment w:val="auto"/>
        <w:rPr>
          <w:rFonts w:ascii="Tahoma" w:hAnsi="Tahoma" w:cs="Tahoma"/>
          <w:sz w:val="24"/>
          <w:szCs w:val="24"/>
        </w:rPr>
      </w:pPr>
    </w:p>
    <w:p w14:paraId="7AB1ABD7" w14:textId="4A5BA3F5" w:rsidR="00A67C0F" w:rsidRPr="007D6500" w:rsidRDefault="009E68DF" w:rsidP="00A67C0F">
      <w:pPr>
        <w:tabs>
          <w:tab w:val="left" w:pos="720"/>
          <w:tab w:val="left" w:pos="994"/>
        </w:tabs>
        <w:overflowPunct/>
        <w:autoSpaceDE/>
        <w:autoSpaceDN/>
        <w:adjustRightInd/>
        <w:ind w:left="720"/>
        <w:textAlignment w:val="auto"/>
        <w:rPr>
          <w:rFonts w:ascii="Tahoma" w:hAnsi="Tahoma" w:cs="Tahoma"/>
          <w:sz w:val="24"/>
          <w:szCs w:val="24"/>
        </w:rPr>
      </w:pPr>
      <w:r w:rsidRPr="007D6500">
        <w:rPr>
          <w:rFonts w:ascii="Tahoma" w:hAnsi="Tahoma" w:cs="Tahoma"/>
          <w:sz w:val="24"/>
          <w:szCs w:val="24"/>
        </w:rPr>
        <w:t>(1)</w:t>
      </w:r>
      <w:r w:rsidR="00A67C0F" w:rsidRPr="007D6500">
        <w:rPr>
          <w:rFonts w:ascii="Tahoma" w:hAnsi="Tahoma" w:cs="Tahoma"/>
          <w:sz w:val="24"/>
          <w:szCs w:val="24"/>
        </w:rPr>
        <w:t xml:space="preserve"> Die Grabmale und die sonstigen baulichen Anlagen sind dauernd in würdigem und verkehrssicherem Zustand zu halten. Verantwortlich ist insoweit </w:t>
      </w:r>
      <w:r w:rsidR="00EF0EC7" w:rsidRPr="007D6500">
        <w:rPr>
          <w:rFonts w:ascii="Tahoma" w:hAnsi="Tahoma" w:cs="Tahoma"/>
          <w:sz w:val="24"/>
          <w:szCs w:val="24"/>
        </w:rPr>
        <w:t xml:space="preserve">bei allen </w:t>
      </w:r>
      <w:proofErr w:type="spellStart"/>
      <w:r w:rsidR="00EF0EC7" w:rsidRPr="007D6500">
        <w:rPr>
          <w:rFonts w:ascii="Tahoma" w:hAnsi="Tahoma" w:cs="Tahoma"/>
          <w:sz w:val="24"/>
          <w:szCs w:val="24"/>
        </w:rPr>
        <w:t>Grabstättenarten</w:t>
      </w:r>
      <w:proofErr w:type="spellEnd"/>
      <w:r w:rsidR="00EF0EC7" w:rsidRPr="007D6500">
        <w:rPr>
          <w:rFonts w:ascii="Tahoma" w:hAnsi="Tahoma" w:cs="Tahoma"/>
          <w:sz w:val="24"/>
          <w:szCs w:val="24"/>
        </w:rPr>
        <w:t xml:space="preserve"> mit Ausnahme der Reihengrabstätten ohne Gestaltungsmöglichkeiten an der Stele und der Urnenreihengrabstätten ohne Gestaltungsmöglichkeiten an der Stele</w:t>
      </w:r>
      <w:r w:rsidR="00A67C0F" w:rsidRPr="007D6500">
        <w:rPr>
          <w:rFonts w:ascii="Tahoma" w:hAnsi="Tahoma" w:cs="Tahoma"/>
          <w:sz w:val="24"/>
          <w:szCs w:val="24"/>
        </w:rPr>
        <w:t xml:space="preserve"> der jeweilige Nutzungsberechtigte. </w:t>
      </w:r>
    </w:p>
    <w:p w14:paraId="0D1A5C7B"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79E3F75B" w14:textId="66565176" w:rsidR="00A67C0F" w:rsidRPr="007D6500" w:rsidRDefault="009E68DF" w:rsidP="00A67C0F">
      <w:pPr>
        <w:overflowPunct/>
        <w:autoSpaceDE/>
        <w:autoSpaceDN/>
        <w:adjustRightInd/>
        <w:ind w:left="720" w:hanging="12"/>
        <w:textAlignment w:val="auto"/>
        <w:rPr>
          <w:rFonts w:ascii="Tahoma" w:hAnsi="Tahoma" w:cs="Tahoma"/>
          <w:sz w:val="24"/>
          <w:szCs w:val="24"/>
        </w:rPr>
      </w:pPr>
      <w:r w:rsidRPr="007D6500">
        <w:rPr>
          <w:rFonts w:ascii="Tahoma" w:hAnsi="Tahoma" w:cs="Tahoma"/>
          <w:sz w:val="24"/>
          <w:szCs w:val="24"/>
        </w:rPr>
        <w:t>(2)</w:t>
      </w:r>
      <w:r w:rsidR="00A67C0F" w:rsidRPr="007D6500">
        <w:rPr>
          <w:rFonts w:ascii="Tahoma" w:hAnsi="Tahoma" w:cs="Tahoma"/>
          <w:sz w:val="24"/>
          <w:szCs w:val="24"/>
        </w:rPr>
        <w:t xml:space="preserve"> Erscheint die Standsicherheit von Grabmalen, sonstigen baulichen Anlagen oder Teilen davon gefährdet, sind die für die Unterhaltung Verantwortlichen verpflichtet, unverzüglich Abhilfe zu schaffen. Bei Gefahr im Verzuge kann der Kirchenvorstand auf Kosten des Verantwortlichen Sicherungsmaßnahmen (z.B. Umlegung von Grabmalen, Absperrungen) treffen. Wird der ordnungswidrige Zustand trotz schriftlicher Aufforderung des Kirchenvorstandes nicht innerhalb einer festzusetzenden angemessenen Frist beseitigt, ist der Kirchenvorstand berechtigt, das Grabmal oder Teile davon auf Kosten des Verantwortlichen zu entfernen. Der Kirchenvorstand ist verpflichtet, diese Gegenstände drei Monate auf Kosten des Verantwortlichen aufzubewah</w:t>
      </w:r>
      <w:r w:rsidR="00A67C0F" w:rsidRPr="007D6500">
        <w:rPr>
          <w:rFonts w:ascii="Tahoma" w:hAnsi="Tahoma" w:cs="Tahoma"/>
          <w:sz w:val="24"/>
          <w:szCs w:val="24"/>
        </w:rPr>
        <w:lastRenderedPageBreak/>
        <w:t xml:space="preserve">ren. Ist der Verantwortliche nicht bekannt oder ohne besonderen Aufwand nicht zu ermitteln, genügen als Aufforderung eine öffentliche </w:t>
      </w:r>
    </w:p>
    <w:p w14:paraId="39954622" w14:textId="77777777" w:rsidR="00A67C0F" w:rsidRPr="007D6500" w:rsidRDefault="00A67C0F" w:rsidP="00A67C0F">
      <w:pPr>
        <w:overflowPunct/>
        <w:autoSpaceDE/>
        <w:autoSpaceDN/>
        <w:adjustRightInd/>
        <w:ind w:left="720" w:hanging="12"/>
        <w:textAlignment w:val="auto"/>
        <w:rPr>
          <w:rFonts w:ascii="Tahoma" w:hAnsi="Tahoma" w:cs="Tahoma"/>
          <w:sz w:val="24"/>
          <w:szCs w:val="24"/>
        </w:rPr>
      </w:pPr>
      <w:r w:rsidRPr="007D6500">
        <w:rPr>
          <w:rFonts w:ascii="Tahoma" w:hAnsi="Tahoma" w:cs="Tahoma"/>
          <w:sz w:val="24"/>
          <w:szCs w:val="24"/>
        </w:rPr>
        <w:t>Bekanntmachung und ein Hinweisschild auf der Grabstätte, das für die Dauer von einem Monat aufgestellt wird.</w:t>
      </w:r>
    </w:p>
    <w:p w14:paraId="2EB06BBB" w14:textId="77777777" w:rsidR="00A67C0F" w:rsidRPr="007D6500" w:rsidRDefault="00A67C0F" w:rsidP="00A67C0F">
      <w:pPr>
        <w:overflowPunct/>
        <w:autoSpaceDE/>
        <w:autoSpaceDN/>
        <w:adjustRightInd/>
        <w:ind w:left="720" w:hanging="12"/>
        <w:textAlignment w:val="auto"/>
        <w:rPr>
          <w:rFonts w:ascii="Tahoma" w:hAnsi="Tahoma" w:cs="Tahoma"/>
          <w:sz w:val="24"/>
          <w:szCs w:val="24"/>
        </w:rPr>
      </w:pPr>
    </w:p>
    <w:p w14:paraId="4121B58F" w14:textId="3C32B593" w:rsidR="00A67C0F" w:rsidRPr="007D6500" w:rsidRDefault="009E68DF" w:rsidP="00EF0EC7">
      <w:pPr>
        <w:overflowPunct/>
        <w:autoSpaceDE/>
        <w:autoSpaceDN/>
        <w:adjustRightInd/>
        <w:spacing w:after="120"/>
        <w:ind w:left="720" w:hanging="11"/>
        <w:textAlignment w:val="auto"/>
        <w:rPr>
          <w:rFonts w:ascii="Tahoma" w:hAnsi="Tahoma" w:cs="Tahoma"/>
          <w:sz w:val="24"/>
          <w:szCs w:val="24"/>
        </w:rPr>
      </w:pPr>
      <w:r w:rsidRPr="007D6500">
        <w:rPr>
          <w:rFonts w:ascii="Tahoma" w:hAnsi="Tahoma" w:cs="Tahoma"/>
          <w:sz w:val="24"/>
          <w:szCs w:val="24"/>
        </w:rPr>
        <w:t>(3)</w:t>
      </w:r>
      <w:r w:rsidR="00A67C0F" w:rsidRPr="007D6500">
        <w:rPr>
          <w:rFonts w:ascii="Tahoma" w:hAnsi="Tahoma" w:cs="Tahoma"/>
          <w:sz w:val="24"/>
          <w:szCs w:val="24"/>
        </w:rPr>
        <w:t xml:space="preserve"> Die Verantwortlichen sind für jeden Schaden verantwortlich, der durch das Umstürzen von Grabmalen oder sonstigen baulichen Anlagen verursacht wird; die Haftung der Kirchengemeinde bleibt unberührt. Die Verantwortlichen haften der Kirchengemeinde im Innenverhältnis, soweit die Kirchengemeinde nicht grobe Fahrlässigkeit oder Vorsatz trifft.</w:t>
      </w:r>
    </w:p>
    <w:p w14:paraId="14374A98" w14:textId="77777777" w:rsidR="00EF0EC7" w:rsidRPr="007D6500" w:rsidRDefault="00EF0EC7" w:rsidP="00EF0EC7">
      <w:pPr>
        <w:overflowPunct/>
        <w:autoSpaceDE/>
        <w:autoSpaceDN/>
        <w:adjustRightInd/>
        <w:spacing w:after="120"/>
        <w:ind w:left="720" w:hanging="11"/>
        <w:textAlignment w:val="auto"/>
        <w:rPr>
          <w:rFonts w:ascii="Tahoma" w:hAnsi="Tahoma" w:cs="Tahoma"/>
          <w:sz w:val="24"/>
          <w:szCs w:val="24"/>
        </w:rPr>
      </w:pPr>
    </w:p>
    <w:p w14:paraId="67AE96E7" w14:textId="401DBE5C" w:rsidR="007418A2" w:rsidRPr="007D6500" w:rsidRDefault="00EF0EC7" w:rsidP="00EF0EC7">
      <w:pPr>
        <w:overflowPunct/>
        <w:autoSpaceDE/>
        <w:autoSpaceDN/>
        <w:adjustRightInd/>
        <w:ind w:left="720"/>
        <w:jc w:val="center"/>
        <w:textAlignment w:val="auto"/>
        <w:rPr>
          <w:rFonts w:cs="Arial"/>
          <w:b/>
          <w:bCs/>
          <w:iCs/>
          <w:spacing w:val="32"/>
          <w:sz w:val="24"/>
          <w:szCs w:val="24"/>
        </w:rPr>
      </w:pPr>
      <w:r w:rsidRPr="007D6500">
        <w:rPr>
          <w:rFonts w:cs="Arial"/>
          <w:b/>
          <w:bCs/>
          <w:iCs/>
          <w:spacing w:val="32"/>
          <w:sz w:val="24"/>
          <w:szCs w:val="24"/>
        </w:rPr>
        <w:t xml:space="preserve">§ </w:t>
      </w:r>
      <w:r w:rsidR="00327135" w:rsidRPr="007D6500">
        <w:rPr>
          <w:rFonts w:cs="Arial"/>
          <w:b/>
          <w:bCs/>
          <w:iCs/>
          <w:spacing w:val="32"/>
          <w:sz w:val="24"/>
          <w:szCs w:val="24"/>
        </w:rPr>
        <w:t>2</w:t>
      </w:r>
      <w:r w:rsidR="000258BE" w:rsidRPr="007D6500">
        <w:rPr>
          <w:rFonts w:cs="Arial"/>
          <w:b/>
          <w:bCs/>
          <w:iCs/>
          <w:spacing w:val="32"/>
          <w:sz w:val="24"/>
          <w:szCs w:val="24"/>
        </w:rPr>
        <w:t>4</w:t>
      </w:r>
    </w:p>
    <w:p w14:paraId="3E1A82B1" w14:textId="77777777" w:rsidR="007418A2" w:rsidRPr="007D6500" w:rsidRDefault="007418A2" w:rsidP="00EF0EC7">
      <w:pPr>
        <w:overflowPunct/>
        <w:autoSpaceDE/>
        <w:autoSpaceDN/>
        <w:adjustRightInd/>
        <w:ind w:left="720"/>
        <w:jc w:val="center"/>
        <w:textAlignment w:val="auto"/>
        <w:rPr>
          <w:rFonts w:ascii="Tahoma" w:hAnsi="Tahoma" w:cs="Tahoma"/>
          <w:b/>
          <w:bCs/>
          <w:iCs/>
          <w:spacing w:val="32"/>
          <w:sz w:val="24"/>
          <w:szCs w:val="24"/>
        </w:rPr>
      </w:pPr>
    </w:p>
    <w:p w14:paraId="7D1B3DF5" w14:textId="2FDFF72F" w:rsidR="00A67C0F" w:rsidRPr="007D6500" w:rsidRDefault="00327135" w:rsidP="009C742E">
      <w:pPr>
        <w:overflowPunct/>
        <w:autoSpaceDE/>
        <w:autoSpaceDN/>
        <w:adjustRightInd/>
        <w:ind w:left="709"/>
        <w:jc w:val="center"/>
        <w:textAlignment w:val="auto"/>
        <w:rPr>
          <w:rFonts w:cs="Arial"/>
          <w:b/>
          <w:bCs/>
          <w:iCs/>
          <w:spacing w:val="32"/>
          <w:sz w:val="24"/>
          <w:szCs w:val="24"/>
        </w:rPr>
      </w:pPr>
      <w:r w:rsidRPr="007D6500">
        <w:rPr>
          <w:rFonts w:cs="Arial"/>
          <w:b/>
          <w:bCs/>
          <w:iCs/>
          <w:spacing w:val="32"/>
          <w:sz w:val="24"/>
          <w:szCs w:val="24"/>
        </w:rPr>
        <w:t>Entfernung</w:t>
      </w:r>
    </w:p>
    <w:p w14:paraId="350536A9" w14:textId="77777777" w:rsidR="00376007" w:rsidRPr="007D6500" w:rsidRDefault="00376007" w:rsidP="00A67C0F">
      <w:pPr>
        <w:overflowPunct/>
        <w:autoSpaceDE/>
        <w:autoSpaceDN/>
        <w:adjustRightInd/>
        <w:ind w:left="720"/>
        <w:textAlignment w:val="auto"/>
        <w:rPr>
          <w:rFonts w:ascii="Tahoma" w:hAnsi="Tahoma" w:cs="Tahoma"/>
          <w:sz w:val="24"/>
          <w:szCs w:val="24"/>
        </w:rPr>
      </w:pPr>
    </w:p>
    <w:p w14:paraId="240EB7FB" w14:textId="580B6B70" w:rsidR="00A67C0F" w:rsidRPr="007D6500" w:rsidRDefault="009E68DF" w:rsidP="00380890">
      <w:pPr>
        <w:overflowPunct/>
        <w:autoSpaceDE/>
        <w:autoSpaceDN/>
        <w:adjustRightInd/>
        <w:spacing w:after="120"/>
        <w:ind w:left="720"/>
        <w:textAlignment w:val="auto"/>
        <w:rPr>
          <w:rFonts w:ascii="Tahoma" w:hAnsi="Tahoma" w:cs="Tahoma"/>
          <w:sz w:val="24"/>
          <w:szCs w:val="24"/>
        </w:rPr>
      </w:pPr>
      <w:r w:rsidRPr="007D6500">
        <w:rPr>
          <w:rFonts w:ascii="Tahoma" w:hAnsi="Tahoma" w:cs="Tahoma"/>
          <w:sz w:val="24"/>
          <w:szCs w:val="24"/>
        </w:rPr>
        <w:t>(1)</w:t>
      </w:r>
      <w:r w:rsidR="00A67C0F" w:rsidRPr="007D6500">
        <w:rPr>
          <w:rFonts w:ascii="Tahoma" w:hAnsi="Tahoma" w:cs="Tahoma"/>
          <w:sz w:val="24"/>
          <w:szCs w:val="24"/>
        </w:rPr>
        <w:t xml:space="preserve"> Vor Ablauf der Ruhezeit oder der Nutzungszeit dürfen Grabmale nur mit vorheriger schriftlicher Zustimmung des Kirchenvorstandes entfernt werden</w:t>
      </w:r>
      <w:r w:rsidR="00380890" w:rsidRPr="007D6500">
        <w:rPr>
          <w:rFonts w:ascii="Tahoma" w:hAnsi="Tahoma" w:cs="Tahoma"/>
          <w:sz w:val="24"/>
          <w:szCs w:val="24"/>
        </w:rPr>
        <w:t>.</w:t>
      </w:r>
      <w:r w:rsidR="00A67C0F" w:rsidRPr="007D6500">
        <w:rPr>
          <w:rFonts w:ascii="Tahoma" w:hAnsi="Tahoma" w:cs="Tahoma"/>
          <w:sz w:val="24"/>
          <w:szCs w:val="24"/>
        </w:rPr>
        <w:t xml:space="preserve"> </w:t>
      </w:r>
    </w:p>
    <w:p w14:paraId="2A911D16" w14:textId="35A003BE" w:rsidR="00A67C0F" w:rsidRPr="007D6500" w:rsidRDefault="009E68DF" w:rsidP="00380890">
      <w:pPr>
        <w:overflowPunct/>
        <w:autoSpaceDE/>
        <w:autoSpaceDN/>
        <w:adjustRightInd/>
        <w:spacing w:after="120"/>
        <w:ind w:left="720" w:hanging="11"/>
        <w:textAlignment w:val="auto"/>
        <w:rPr>
          <w:rFonts w:ascii="Tahoma" w:hAnsi="Tahoma" w:cs="Tahoma"/>
          <w:sz w:val="24"/>
          <w:szCs w:val="24"/>
        </w:rPr>
      </w:pPr>
      <w:r w:rsidRPr="007D6500">
        <w:rPr>
          <w:rFonts w:ascii="Tahoma" w:hAnsi="Tahoma" w:cs="Tahoma"/>
          <w:sz w:val="24"/>
          <w:szCs w:val="24"/>
        </w:rPr>
        <w:t>(2)</w:t>
      </w:r>
      <w:r w:rsidR="00A67C0F" w:rsidRPr="007D6500">
        <w:rPr>
          <w:rFonts w:ascii="Tahoma" w:hAnsi="Tahoma" w:cs="Tahoma"/>
          <w:sz w:val="24"/>
          <w:szCs w:val="24"/>
        </w:rPr>
        <w:t xml:space="preserve"> Nach Ablauf der Ruhezeit bei Reihengrabstätten / Urnenreihengrabstätten</w:t>
      </w:r>
      <w:r w:rsidR="00E97474" w:rsidRPr="007D6500">
        <w:rPr>
          <w:rFonts w:ascii="Tahoma" w:hAnsi="Tahoma" w:cs="Tahoma"/>
          <w:sz w:val="24"/>
          <w:szCs w:val="24"/>
        </w:rPr>
        <w:t xml:space="preserve"> oder bei</w:t>
      </w:r>
      <w:r w:rsidR="00A67C0F" w:rsidRPr="007D6500">
        <w:rPr>
          <w:rFonts w:ascii="Tahoma" w:hAnsi="Tahoma" w:cs="Tahoma"/>
          <w:sz w:val="24"/>
          <w:szCs w:val="24"/>
        </w:rPr>
        <w:t xml:space="preserve"> </w:t>
      </w:r>
      <w:r w:rsidR="00E97474" w:rsidRPr="007D6500">
        <w:rPr>
          <w:rFonts w:ascii="Tahoma" w:hAnsi="Tahoma" w:cs="Tahoma"/>
          <w:sz w:val="24"/>
          <w:szCs w:val="24"/>
        </w:rPr>
        <w:t xml:space="preserve">Reihengrabstätten ohne Gestaltungsmöglichkeiten </w:t>
      </w:r>
      <w:r w:rsidR="002D5FD3" w:rsidRPr="007D6500">
        <w:rPr>
          <w:rFonts w:ascii="Tahoma" w:hAnsi="Tahoma" w:cs="Tahoma"/>
          <w:sz w:val="24"/>
          <w:szCs w:val="24"/>
        </w:rPr>
        <w:t>mit einer Grabplatte</w:t>
      </w:r>
      <w:r w:rsidR="00E97474" w:rsidRPr="007D6500">
        <w:rPr>
          <w:rFonts w:ascii="Tahoma" w:hAnsi="Tahoma" w:cs="Tahoma"/>
          <w:sz w:val="24"/>
          <w:szCs w:val="24"/>
        </w:rPr>
        <w:t xml:space="preserve"> / Urnenreihengrabstätten ohne Gestaltungsmöglichkeiten </w:t>
      </w:r>
      <w:r w:rsidR="002D5FD3" w:rsidRPr="007D6500">
        <w:rPr>
          <w:rFonts w:ascii="Tahoma" w:hAnsi="Tahoma" w:cs="Tahoma"/>
          <w:sz w:val="24"/>
          <w:szCs w:val="24"/>
        </w:rPr>
        <w:t>mit einer Grabplatte</w:t>
      </w:r>
      <w:r w:rsidR="00E97474" w:rsidRPr="007D6500">
        <w:rPr>
          <w:rFonts w:ascii="Tahoma" w:hAnsi="Tahoma" w:cs="Tahoma"/>
          <w:sz w:val="24"/>
          <w:szCs w:val="24"/>
        </w:rPr>
        <w:t xml:space="preserve"> </w:t>
      </w:r>
      <w:r w:rsidR="00A67C0F" w:rsidRPr="007D6500">
        <w:rPr>
          <w:rFonts w:ascii="Tahoma" w:hAnsi="Tahoma" w:cs="Tahoma"/>
          <w:sz w:val="24"/>
          <w:szCs w:val="24"/>
        </w:rPr>
        <w:t xml:space="preserve">oder nach Ablauf der Nutzungszeit bei </w:t>
      </w:r>
      <w:r w:rsidR="00A67C0F" w:rsidRPr="007D6500">
        <w:rPr>
          <w:rFonts w:ascii="Tahoma" w:hAnsi="Tahoma" w:cs="Tahoma"/>
          <w:color w:val="000000"/>
          <w:sz w:val="24"/>
          <w:szCs w:val="24"/>
        </w:rPr>
        <w:t xml:space="preserve">Wahlgrabstätten / Urnenwahlgrabstätten </w:t>
      </w:r>
      <w:r w:rsidR="00A67C0F" w:rsidRPr="007D6500">
        <w:rPr>
          <w:rFonts w:ascii="Tahoma" w:hAnsi="Tahoma" w:cs="Tahoma"/>
          <w:sz w:val="24"/>
          <w:szCs w:val="24"/>
        </w:rPr>
        <w:t xml:space="preserve">oder nach der Entziehung von Grabstätten und Nutzungsrechten sind die Grabmale und sonstige bauliche Anlagen zu entfernen. Geschieht dies </w:t>
      </w:r>
      <w:r w:rsidR="00A67C0F" w:rsidRPr="007D6500">
        <w:rPr>
          <w:rFonts w:ascii="Tahoma" w:hAnsi="Tahoma" w:cs="Tahoma"/>
          <w:sz w:val="24"/>
          <w:szCs w:val="24"/>
        </w:rPr>
        <w:t>nicht binnen drei Monaten, so ist der Kirchenvorstand berechtigt, die Grabstätte abräumen zu lassen. Der Kirchenvorstand ist nicht verpflichtet, das Grabmal oder sonstige bauliche Anlagen zu verwahren. Sofern G</w:t>
      </w:r>
      <w:r w:rsidR="00A67C0F" w:rsidRPr="007D6500">
        <w:rPr>
          <w:rFonts w:ascii="Tahoma" w:hAnsi="Tahoma" w:cs="Tahoma"/>
          <w:color w:val="000000"/>
          <w:sz w:val="24"/>
          <w:szCs w:val="24"/>
        </w:rPr>
        <w:t>rabstätten</w:t>
      </w:r>
      <w:r w:rsidR="00A67C0F" w:rsidRPr="007D6500">
        <w:rPr>
          <w:rFonts w:ascii="Tahoma" w:hAnsi="Tahoma" w:cs="Tahoma"/>
          <w:sz w:val="24"/>
          <w:szCs w:val="24"/>
        </w:rPr>
        <w:t xml:space="preserve"> von der Kirchengemeinde abgeräumt werden, hat der jeweilige Nutzungsberechtigte die Kosten zu tragen.</w:t>
      </w:r>
    </w:p>
    <w:p w14:paraId="023528DB" w14:textId="07A29F21" w:rsidR="00A67C0F" w:rsidRPr="007D6500" w:rsidRDefault="009E68DF" w:rsidP="00E97474">
      <w:pPr>
        <w:overflowPunct/>
        <w:autoSpaceDE/>
        <w:autoSpaceDN/>
        <w:adjustRightInd/>
        <w:spacing w:after="120"/>
        <w:ind w:left="720" w:hanging="11"/>
        <w:textAlignment w:val="auto"/>
        <w:rPr>
          <w:rFonts w:ascii="Tahoma" w:hAnsi="Tahoma" w:cs="Tahoma"/>
          <w:sz w:val="24"/>
          <w:szCs w:val="24"/>
        </w:rPr>
      </w:pPr>
      <w:r w:rsidRPr="007D6500">
        <w:rPr>
          <w:rFonts w:ascii="Tahoma" w:hAnsi="Tahoma" w:cs="Tahoma"/>
          <w:sz w:val="24"/>
          <w:szCs w:val="24"/>
        </w:rPr>
        <w:t>(3)</w:t>
      </w:r>
      <w:r w:rsidR="00A67C0F" w:rsidRPr="007D6500">
        <w:rPr>
          <w:rFonts w:ascii="Tahoma" w:hAnsi="Tahoma" w:cs="Tahoma"/>
          <w:sz w:val="24"/>
          <w:szCs w:val="24"/>
        </w:rPr>
        <w:t xml:space="preserve"> Die Kirchengemeinde ist berechtigt, Grabmale, die nicht den Gestaltungsvorschriften entsprechen, einen Monat nach Benachrichtigung des Nutzungsberechtigten auf dessen Kosten entfernen zu lassen.</w:t>
      </w:r>
    </w:p>
    <w:p w14:paraId="6ADD5CC9" w14:textId="77777777" w:rsidR="00E97474" w:rsidRPr="007D6500" w:rsidRDefault="00E97474" w:rsidP="00E97474">
      <w:pPr>
        <w:overflowPunct/>
        <w:autoSpaceDE/>
        <w:autoSpaceDN/>
        <w:adjustRightInd/>
        <w:spacing w:after="120"/>
        <w:ind w:left="720" w:hanging="11"/>
        <w:textAlignment w:val="auto"/>
        <w:rPr>
          <w:rFonts w:ascii="Tahoma" w:hAnsi="Tahoma" w:cs="Tahoma"/>
          <w:sz w:val="24"/>
          <w:szCs w:val="24"/>
        </w:rPr>
      </w:pPr>
    </w:p>
    <w:p w14:paraId="3F21DB18" w14:textId="63E4B299" w:rsidR="00336F7D" w:rsidRPr="007D6500" w:rsidRDefault="007741D3" w:rsidP="007741D3">
      <w:pPr>
        <w:tabs>
          <w:tab w:val="left" w:pos="720"/>
        </w:tabs>
        <w:overflowPunct/>
        <w:autoSpaceDE/>
        <w:autoSpaceDN/>
        <w:adjustRightInd/>
        <w:ind w:left="720" w:hanging="720"/>
        <w:jc w:val="center"/>
        <w:textAlignment w:val="auto"/>
        <w:rPr>
          <w:rFonts w:cs="Arial"/>
          <w:b/>
          <w:sz w:val="24"/>
          <w:szCs w:val="24"/>
        </w:rPr>
      </w:pPr>
      <w:r w:rsidRPr="007D6500">
        <w:rPr>
          <w:rFonts w:cs="Arial"/>
          <w:b/>
          <w:sz w:val="24"/>
          <w:szCs w:val="24"/>
        </w:rPr>
        <w:t xml:space="preserve">VII. </w:t>
      </w:r>
      <w:r w:rsidR="00336F7D" w:rsidRPr="007D6500">
        <w:rPr>
          <w:rFonts w:cs="Arial"/>
          <w:b/>
          <w:sz w:val="24"/>
          <w:szCs w:val="24"/>
        </w:rPr>
        <w:t xml:space="preserve">  Herrichtung und </w:t>
      </w:r>
      <w:r w:rsidR="00654EF1" w:rsidRPr="007D6500">
        <w:rPr>
          <w:rFonts w:cs="Arial"/>
          <w:b/>
          <w:sz w:val="24"/>
          <w:szCs w:val="24"/>
        </w:rPr>
        <w:t>P</w:t>
      </w:r>
      <w:r w:rsidR="00380890" w:rsidRPr="007D6500">
        <w:rPr>
          <w:rFonts w:cs="Arial"/>
          <w:b/>
          <w:sz w:val="24"/>
          <w:szCs w:val="24"/>
        </w:rPr>
        <w:t>f</w:t>
      </w:r>
      <w:r w:rsidR="00654EF1" w:rsidRPr="007D6500">
        <w:rPr>
          <w:rFonts w:cs="Arial"/>
          <w:b/>
          <w:sz w:val="24"/>
          <w:szCs w:val="24"/>
        </w:rPr>
        <w:t>lege</w:t>
      </w:r>
      <w:r w:rsidR="00336F7D" w:rsidRPr="007D6500">
        <w:rPr>
          <w:rFonts w:cs="Arial"/>
          <w:b/>
          <w:sz w:val="24"/>
          <w:szCs w:val="24"/>
        </w:rPr>
        <w:t xml:space="preserve"> der Grabstätten</w:t>
      </w:r>
    </w:p>
    <w:p w14:paraId="10DEFB6B" w14:textId="77777777" w:rsidR="0029612D" w:rsidRPr="007D6500" w:rsidRDefault="0029612D" w:rsidP="007741D3">
      <w:pPr>
        <w:overflowPunct/>
        <w:autoSpaceDE/>
        <w:autoSpaceDN/>
        <w:adjustRightInd/>
        <w:ind w:left="720" w:hanging="720"/>
        <w:jc w:val="center"/>
        <w:textAlignment w:val="auto"/>
        <w:rPr>
          <w:rFonts w:cs="Arial"/>
          <w:b/>
          <w:sz w:val="24"/>
          <w:szCs w:val="24"/>
        </w:rPr>
      </w:pPr>
    </w:p>
    <w:p w14:paraId="555FE73A" w14:textId="743D7C0A" w:rsidR="00A67C0F" w:rsidRPr="007D6500" w:rsidRDefault="00A67C0F" w:rsidP="00A67C0F">
      <w:pPr>
        <w:overflowPunct/>
        <w:autoSpaceDE/>
        <w:autoSpaceDN/>
        <w:adjustRightInd/>
        <w:ind w:left="720" w:hanging="720"/>
        <w:jc w:val="center"/>
        <w:textAlignment w:val="auto"/>
        <w:rPr>
          <w:rFonts w:cs="Arial"/>
          <w:b/>
          <w:sz w:val="24"/>
          <w:szCs w:val="24"/>
        </w:rPr>
      </w:pPr>
      <w:r w:rsidRPr="007D6500">
        <w:rPr>
          <w:rFonts w:cs="Arial"/>
          <w:b/>
          <w:sz w:val="24"/>
          <w:szCs w:val="24"/>
        </w:rPr>
        <w:t>§ 2</w:t>
      </w:r>
      <w:r w:rsidR="000258BE" w:rsidRPr="007D6500">
        <w:rPr>
          <w:rFonts w:cs="Arial"/>
          <w:b/>
          <w:sz w:val="24"/>
          <w:szCs w:val="24"/>
        </w:rPr>
        <w:t>5</w:t>
      </w:r>
    </w:p>
    <w:p w14:paraId="5B366E1E" w14:textId="77777777" w:rsidR="00336F7D" w:rsidRPr="007D6500" w:rsidRDefault="00336F7D" w:rsidP="00A67C0F">
      <w:pPr>
        <w:overflowPunct/>
        <w:autoSpaceDE/>
        <w:autoSpaceDN/>
        <w:adjustRightInd/>
        <w:ind w:left="720" w:hanging="720"/>
        <w:jc w:val="center"/>
        <w:textAlignment w:val="auto"/>
        <w:rPr>
          <w:rFonts w:cs="Arial"/>
          <w:b/>
          <w:sz w:val="24"/>
          <w:szCs w:val="24"/>
        </w:rPr>
      </w:pPr>
    </w:p>
    <w:p w14:paraId="522B4AC4" w14:textId="77777777" w:rsidR="00A67C0F" w:rsidRPr="007D6500" w:rsidRDefault="00A67C0F" w:rsidP="00A67C0F">
      <w:pPr>
        <w:overflowPunct/>
        <w:autoSpaceDE/>
        <w:autoSpaceDN/>
        <w:adjustRightInd/>
        <w:ind w:left="720" w:hanging="720"/>
        <w:jc w:val="center"/>
        <w:textAlignment w:val="auto"/>
        <w:rPr>
          <w:rFonts w:cs="Arial"/>
          <w:b/>
          <w:sz w:val="24"/>
          <w:szCs w:val="24"/>
        </w:rPr>
      </w:pPr>
      <w:r w:rsidRPr="007D6500">
        <w:rPr>
          <w:rFonts w:cs="Arial"/>
          <w:b/>
          <w:sz w:val="24"/>
          <w:szCs w:val="24"/>
        </w:rPr>
        <w:t>Herrichtung und Unterhaltung</w:t>
      </w:r>
    </w:p>
    <w:p w14:paraId="61E0212F" w14:textId="77777777" w:rsidR="00A67C0F" w:rsidRPr="007D6500" w:rsidRDefault="00A67C0F" w:rsidP="00A67C0F">
      <w:pPr>
        <w:overflowPunct/>
        <w:autoSpaceDE/>
        <w:autoSpaceDN/>
        <w:adjustRightInd/>
        <w:ind w:left="720" w:hanging="720"/>
        <w:jc w:val="center"/>
        <w:textAlignment w:val="auto"/>
        <w:rPr>
          <w:rFonts w:cs="Arial"/>
          <w:sz w:val="24"/>
          <w:szCs w:val="24"/>
        </w:rPr>
      </w:pPr>
    </w:p>
    <w:p w14:paraId="6E65FC10" w14:textId="244E3288" w:rsidR="00A67C0F" w:rsidRPr="007D6500" w:rsidRDefault="009E68D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(1)</w:t>
      </w:r>
      <w:r w:rsidR="00A67C0F" w:rsidRPr="007D6500">
        <w:rPr>
          <w:rFonts w:ascii="Tahoma" w:hAnsi="Tahoma" w:cs="Tahoma"/>
          <w:sz w:val="24"/>
          <w:szCs w:val="24"/>
        </w:rPr>
        <w:t xml:space="preserve"> Alle Grabstätten müssen im Rahmen der Vorschriften des § </w:t>
      </w:r>
      <w:r w:rsidR="002D5FD3" w:rsidRPr="007D6500">
        <w:rPr>
          <w:rFonts w:ascii="Tahoma" w:hAnsi="Tahoma" w:cs="Tahoma"/>
          <w:sz w:val="24"/>
          <w:szCs w:val="24"/>
        </w:rPr>
        <w:t>19</w:t>
      </w:r>
      <w:r w:rsidR="00A67C0F" w:rsidRPr="007D6500">
        <w:rPr>
          <w:rFonts w:ascii="Tahoma" w:hAnsi="Tahoma" w:cs="Tahoma"/>
          <w:sz w:val="24"/>
          <w:szCs w:val="24"/>
        </w:rPr>
        <w:t xml:space="preserve"> hergerichtet und dauernd in Stand gehalten werden. Dies gilt entsprechend für den Grabschmuck. Verwelkte Blumen und Kränze sind unverzüglich von den Grabstätten zu entfernen.</w:t>
      </w:r>
    </w:p>
    <w:p w14:paraId="5983D28B"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31310B85" w14:textId="633BB73C" w:rsidR="00A67C0F" w:rsidRPr="007D6500" w:rsidRDefault="009E68D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(2)</w:t>
      </w:r>
      <w:r w:rsidR="00A67C0F" w:rsidRPr="007D6500">
        <w:rPr>
          <w:rFonts w:ascii="Tahoma" w:hAnsi="Tahoma" w:cs="Tahoma"/>
          <w:sz w:val="24"/>
          <w:szCs w:val="24"/>
        </w:rPr>
        <w:t xml:space="preserve"> Die Gestaltung der Gräber ist dem Gesamtcharakter des Friedhofs und der unmittelbaren Umgebung anzupassen. Die Grabstätten dürfen nur mit Pflanzen bepflanzt werden, die andere Grabstätten und die öffentlichen Anlagen und Wege nicht beeinträchtigen.</w:t>
      </w:r>
    </w:p>
    <w:p w14:paraId="4193ABCF"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5932EA68" w14:textId="3B672626" w:rsidR="00A67C0F" w:rsidRPr="007D6500" w:rsidRDefault="009E68D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lastRenderedPageBreak/>
        <w:t>(3)</w:t>
      </w:r>
      <w:r w:rsidR="00A67C0F" w:rsidRPr="007D6500">
        <w:rPr>
          <w:rFonts w:ascii="Tahoma" w:hAnsi="Tahoma" w:cs="Tahoma"/>
          <w:sz w:val="24"/>
          <w:szCs w:val="24"/>
        </w:rPr>
        <w:t xml:space="preserve"> Für die Herrichtung und Instandhaltung ist bei Reihengrabstätten / Urnenreihengrabstätten</w:t>
      </w:r>
      <w:r w:rsidR="002D5FD3" w:rsidRPr="007D6500">
        <w:rPr>
          <w:rFonts w:ascii="Tahoma" w:hAnsi="Tahoma" w:cs="Tahoma"/>
          <w:sz w:val="24"/>
          <w:szCs w:val="24"/>
        </w:rPr>
        <w:t>,</w:t>
      </w:r>
      <w:r w:rsidR="00A67C0F" w:rsidRPr="007D6500">
        <w:rPr>
          <w:rFonts w:ascii="Tahoma" w:hAnsi="Tahoma" w:cs="Tahoma"/>
          <w:sz w:val="24"/>
          <w:szCs w:val="24"/>
        </w:rPr>
        <w:t xml:space="preserve"> </w:t>
      </w:r>
      <w:r w:rsidR="002D5FD3" w:rsidRPr="007D6500">
        <w:rPr>
          <w:rFonts w:ascii="Tahoma" w:hAnsi="Tahoma" w:cs="Tahoma"/>
          <w:sz w:val="24"/>
          <w:szCs w:val="24"/>
        </w:rPr>
        <w:t xml:space="preserve">bei Reihengrabstätten ohne Gestaltungsmöglichkeiten </w:t>
      </w:r>
      <w:r w:rsidR="00F179BD" w:rsidRPr="007D6500">
        <w:rPr>
          <w:rFonts w:ascii="Tahoma" w:hAnsi="Tahoma" w:cs="Tahoma"/>
          <w:sz w:val="24"/>
          <w:szCs w:val="24"/>
        </w:rPr>
        <w:t>mit einer Grabplatte</w:t>
      </w:r>
      <w:r w:rsidR="002D5FD3" w:rsidRPr="007D6500">
        <w:rPr>
          <w:rFonts w:ascii="Tahoma" w:hAnsi="Tahoma" w:cs="Tahoma"/>
          <w:sz w:val="24"/>
          <w:szCs w:val="24"/>
        </w:rPr>
        <w:t xml:space="preserve"> / Urnenreihengrabstätten ohne Gestaltungsmöglichkeiten </w:t>
      </w:r>
      <w:r w:rsidR="00F179BD" w:rsidRPr="007D6500">
        <w:rPr>
          <w:rFonts w:ascii="Tahoma" w:hAnsi="Tahoma" w:cs="Tahoma"/>
          <w:sz w:val="24"/>
          <w:szCs w:val="24"/>
        </w:rPr>
        <w:t>mit einer Grabplatte</w:t>
      </w:r>
      <w:r w:rsidR="002D5FD3" w:rsidRPr="007D6500">
        <w:rPr>
          <w:rFonts w:ascii="Tahoma" w:hAnsi="Tahoma" w:cs="Tahoma"/>
          <w:sz w:val="24"/>
          <w:szCs w:val="24"/>
        </w:rPr>
        <w:t xml:space="preserve"> </w:t>
      </w:r>
      <w:r w:rsidR="00A67C0F" w:rsidRPr="007D6500">
        <w:rPr>
          <w:rFonts w:ascii="Tahoma" w:hAnsi="Tahoma" w:cs="Tahoma"/>
          <w:sz w:val="24"/>
          <w:szCs w:val="24"/>
        </w:rPr>
        <w:t>sowie b</w:t>
      </w:r>
      <w:r w:rsidR="00A67C0F" w:rsidRPr="007D6500">
        <w:rPr>
          <w:rFonts w:ascii="Tahoma" w:hAnsi="Tahoma" w:cs="Tahoma"/>
          <w:color w:val="000000"/>
          <w:sz w:val="24"/>
          <w:szCs w:val="24"/>
        </w:rPr>
        <w:t>ei Wahlgrabstätten / Urnenwahlgrabstätten</w:t>
      </w:r>
      <w:r w:rsidR="00A67C0F" w:rsidRPr="007D6500">
        <w:rPr>
          <w:rFonts w:ascii="Times New Roman" w:hAnsi="Times New Roman"/>
          <w:color w:val="000000"/>
          <w:sz w:val="24"/>
          <w:szCs w:val="24"/>
        </w:rPr>
        <w:t xml:space="preserve"> </w:t>
      </w:r>
      <w:r w:rsidR="00A67C0F" w:rsidRPr="007D6500">
        <w:rPr>
          <w:rFonts w:ascii="Tahoma" w:hAnsi="Tahoma" w:cs="Tahoma"/>
          <w:sz w:val="24"/>
          <w:szCs w:val="24"/>
        </w:rPr>
        <w:t>der Nutzungsberechtigte verantwortlich. Die Verpflichtung erlischt mit dem Ablauf der Ruhezeit oder des Nutzungsrechts. Der Kirchenvorstand kann verlangen, dass der Nutzungsberechtigte nach Ende der Nutzungszeit oder Ruhezeit die Grabstätte abräumt.</w:t>
      </w:r>
    </w:p>
    <w:p w14:paraId="11577931"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63D1055F" w14:textId="6EB2E069" w:rsidR="00A67C0F" w:rsidRPr="007D6500" w:rsidRDefault="009E68D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(4)</w:t>
      </w:r>
      <w:r w:rsidR="00A67C0F" w:rsidRPr="007D6500">
        <w:rPr>
          <w:rFonts w:ascii="Tahoma" w:hAnsi="Tahoma" w:cs="Tahoma"/>
          <w:sz w:val="24"/>
          <w:szCs w:val="24"/>
        </w:rPr>
        <w:t xml:space="preserve"> Die Herrichtung und jede wesentliche Änderung bedarf der vorherigen schriftlichen Zustimmung der Friedhofsverwaltung. </w:t>
      </w:r>
    </w:p>
    <w:p w14:paraId="64C7ECAB"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64CF502F" w14:textId="4E6EC79D" w:rsidR="00A67C0F" w:rsidRPr="007D6500" w:rsidRDefault="009E68D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(5)</w:t>
      </w:r>
      <w:r w:rsidR="00A67C0F" w:rsidRPr="007D6500">
        <w:rPr>
          <w:rFonts w:ascii="Tahoma" w:hAnsi="Tahoma" w:cs="Tahoma"/>
          <w:sz w:val="24"/>
          <w:szCs w:val="24"/>
        </w:rPr>
        <w:t xml:space="preserve"> Die für die Grabstätten Verantwortlichen können die Grabstätten selbst anlegen und pflegen oder damit einen zugelassenen Friedhofsgärtner beauftragen.</w:t>
      </w:r>
    </w:p>
    <w:p w14:paraId="004402C7"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18CC7B18" w14:textId="599E9621" w:rsidR="00313627" w:rsidRPr="007D6500" w:rsidRDefault="009E68DF" w:rsidP="00A67C0F">
      <w:pPr>
        <w:overflowPunct/>
        <w:autoSpaceDE/>
        <w:autoSpaceDN/>
        <w:adjustRightInd/>
        <w:ind w:left="720"/>
        <w:textAlignment w:val="auto"/>
        <w:rPr>
          <w:rFonts w:ascii="Tahoma" w:hAnsi="Tahoma" w:cs="Tahoma"/>
          <w:color w:val="000000"/>
          <w:sz w:val="24"/>
          <w:szCs w:val="24"/>
        </w:rPr>
      </w:pPr>
      <w:r w:rsidRPr="007D6500">
        <w:rPr>
          <w:rFonts w:ascii="Tahoma" w:hAnsi="Tahoma" w:cs="Tahoma"/>
          <w:sz w:val="24"/>
          <w:szCs w:val="24"/>
        </w:rPr>
        <w:t>(6)</w:t>
      </w:r>
      <w:r w:rsidR="00A67C0F" w:rsidRPr="007D6500">
        <w:rPr>
          <w:rFonts w:ascii="Tahoma" w:hAnsi="Tahoma" w:cs="Tahoma"/>
          <w:sz w:val="24"/>
          <w:szCs w:val="24"/>
        </w:rPr>
        <w:t xml:space="preserve"> Reihengrabstätten / Urnenreihengrabstätten müssen innerhalb von sechs Monaten nach der Bestattung bzw. Beisetzung, </w:t>
      </w:r>
      <w:r w:rsidR="00A67C0F" w:rsidRPr="007D6500">
        <w:rPr>
          <w:rFonts w:ascii="Tahoma" w:hAnsi="Tahoma" w:cs="Tahoma"/>
          <w:color w:val="000000"/>
          <w:sz w:val="24"/>
          <w:szCs w:val="24"/>
        </w:rPr>
        <w:t>Wahlgrabstätten / Urnenwahlgrab</w:t>
      </w:r>
      <w:r w:rsidR="00523683" w:rsidRPr="007D6500">
        <w:rPr>
          <w:rFonts w:ascii="Tahoma" w:hAnsi="Tahoma" w:cs="Tahoma"/>
          <w:color w:val="000000"/>
          <w:sz w:val="24"/>
          <w:szCs w:val="24"/>
        </w:rPr>
        <w:t>-</w:t>
      </w:r>
    </w:p>
    <w:p w14:paraId="53DFDF85" w14:textId="77777777" w:rsidR="00F179BD" w:rsidRPr="007D6500" w:rsidRDefault="00A67C0F" w:rsidP="00A67C0F">
      <w:pPr>
        <w:overflowPunct/>
        <w:autoSpaceDE/>
        <w:autoSpaceDN/>
        <w:adjustRightInd/>
        <w:ind w:left="720"/>
        <w:textAlignment w:val="auto"/>
        <w:rPr>
          <w:rFonts w:ascii="Tahoma" w:hAnsi="Tahoma" w:cs="Tahoma"/>
          <w:sz w:val="24"/>
          <w:szCs w:val="24"/>
        </w:rPr>
      </w:pPr>
      <w:proofErr w:type="spellStart"/>
      <w:r w:rsidRPr="007D6500">
        <w:rPr>
          <w:rFonts w:ascii="Tahoma" w:hAnsi="Tahoma" w:cs="Tahoma"/>
          <w:color w:val="000000"/>
          <w:sz w:val="24"/>
          <w:szCs w:val="24"/>
        </w:rPr>
        <w:t>stätten</w:t>
      </w:r>
      <w:proofErr w:type="spellEnd"/>
      <w:r w:rsidRPr="007D6500">
        <w:rPr>
          <w:rFonts w:ascii="Tahoma" w:hAnsi="Tahoma" w:cs="Tahoma"/>
          <w:sz w:val="24"/>
          <w:szCs w:val="24"/>
        </w:rPr>
        <w:t xml:space="preserve"> innerhalb von sechs Monaten nach dem Erwerb des Nutzungsrechtes hergerichtet werden.</w:t>
      </w:r>
    </w:p>
    <w:p w14:paraId="5AE5E33B" w14:textId="77777777" w:rsidR="00F179BD" w:rsidRPr="007D6500" w:rsidRDefault="00F179BD" w:rsidP="00A67C0F">
      <w:pPr>
        <w:overflowPunct/>
        <w:autoSpaceDE/>
        <w:autoSpaceDN/>
        <w:adjustRightInd/>
        <w:ind w:left="720"/>
        <w:textAlignment w:val="auto"/>
        <w:rPr>
          <w:rFonts w:ascii="Tahoma" w:hAnsi="Tahoma" w:cs="Tahoma"/>
          <w:sz w:val="24"/>
          <w:szCs w:val="24"/>
        </w:rPr>
      </w:pPr>
    </w:p>
    <w:p w14:paraId="7DFCF22B" w14:textId="4E8EE4A1" w:rsidR="00A67C0F" w:rsidRPr="007D6500" w:rsidRDefault="009E68D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(7)</w:t>
      </w:r>
      <w:r w:rsidR="00A67C0F" w:rsidRPr="007D6500">
        <w:rPr>
          <w:rFonts w:ascii="Tahoma" w:hAnsi="Tahoma" w:cs="Tahoma"/>
          <w:sz w:val="24"/>
          <w:szCs w:val="24"/>
        </w:rPr>
        <w:t xml:space="preserve"> Die Herrichtung, Unterhaltung und Veränderung der gärtnerischen Anlagen außerhalb der Grabstätten </w:t>
      </w:r>
      <w:proofErr w:type="gramStart"/>
      <w:r w:rsidR="00A67C0F" w:rsidRPr="007D6500">
        <w:rPr>
          <w:rFonts w:ascii="Tahoma" w:hAnsi="Tahoma" w:cs="Tahoma"/>
          <w:sz w:val="24"/>
          <w:szCs w:val="24"/>
        </w:rPr>
        <w:t>obliegt</w:t>
      </w:r>
      <w:proofErr w:type="gramEnd"/>
      <w:r w:rsidR="00A67C0F" w:rsidRPr="007D6500">
        <w:rPr>
          <w:rFonts w:ascii="Tahoma" w:hAnsi="Tahoma" w:cs="Tahoma"/>
          <w:sz w:val="24"/>
          <w:szCs w:val="24"/>
        </w:rPr>
        <w:t xml:space="preserve"> ausschließlich der Kirchengemeinde.</w:t>
      </w:r>
    </w:p>
    <w:p w14:paraId="6BE34E55"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0A4116AE" w14:textId="643330E9" w:rsidR="00A67C0F" w:rsidRPr="007D6500" w:rsidRDefault="009E68D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(8)</w:t>
      </w:r>
      <w:r w:rsidR="00A67C0F" w:rsidRPr="007D6500">
        <w:rPr>
          <w:rFonts w:ascii="Tahoma" w:hAnsi="Tahoma" w:cs="Tahoma"/>
          <w:sz w:val="24"/>
          <w:szCs w:val="24"/>
        </w:rPr>
        <w:t xml:space="preserve"> Die Verwendung von Pflanzenschutz- und Unkrautbekämpfungsmitteln bei der Grabpflege ist nicht gestattet.</w:t>
      </w:r>
    </w:p>
    <w:p w14:paraId="7E0FD82A"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40E4C3FC" w14:textId="57665B0B" w:rsidR="00A67C0F" w:rsidRPr="007D6500" w:rsidRDefault="009E68D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(9)</w:t>
      </w:r>
      <w:r w:rsidR="00A67C0F" w:rsidRPr="007D6500">
        <w:rPr>
          <w:rFonts w:ascii="Tahoma" w:hAnsi="Tahoma" w:cs="Tahoma"/>
          <w:sz w:val="24"/>
          <w:szCs w:val="24"/>
        </w:rPr>
        <w:t xml:space="preserve"> Kunststoffe und sonstige nicht verrottbare Werkstoffe dürfen in sämtlichen Produkten der Trauerfloristik, insbesondere in Kränzen, Trauergebinden, Trauergestecken, im Grabschmuck und bei Grabeinfassungen sowie bei Pflanzenzuchtbehältern, die an der Pflanze verbleiben, nicht verwendet werden. Ausgenommen sind Grabvasen, Markierungszeichen, Gießkannen und anderes Kleinzubehör. Solche Gegenstände sind nach Ende des Gebrauchs vom Friedhof zu entfernen oder in den zur Abfalltrennung vorgesehenen Behältnissen abzulegen.</w:t>
      </w:r>
    </w:p>
    <w:p w14:paraId="1808AB7B" w14:textId="77777777" w:rsidR="00410F7F" w:rsidRPr="007D6500" w:rsidRDefault="00410F7F" w:rsidP="00A67C0F">
      <w:pPr>
        <w:overflowPunct/>
        <w:autoSpaceDE/>
        <w:autoSpaceDN/>
        <w:adjustRightInd/>
        <w:ind w:left="720"/>
        <w:textAlignment w:val="auto"/>
        <w:rPr>
          <w:rFonts w:ascii="Tahoma" w:hAnsi="Tahoma" w:cs="Tahoma"/>
          <w:sz w:val="24"/>
          <w:szCs w:val="24"/>
        </w:rPr>
      </w:pPr>
    </w:p>
    <w:p w14:paraId="54BCC77F" w14:textId="6AA8AF01" w:rsidR="00A67C0F" w:rsidRPr="007D6500" w:rsidRDefault="009E68DF" w:rsidP="00410F7F">
      <w:pPr>
        <w:overflowPunct/>
        <w:autoSpaceDE/>
        <w:autoSpaceDN/>
        <w:adjustRightInd/>
        <w:ind w:left="720" w:right="-496"/>
        <w:textAlignment w:val="auto"/>
        <w:rPr>
          <w:rFonts w:ascii="Tahoma" w:hAnsi="Tahoma" w:cs="Tahoma"/>
          <w:sz w:val="24"/>
          <w:szCs w:val="24"/>
        </w:rPr>
      </w:pPr>
      <w:r w:rsidRPr="007D6500">
        <w:rPr>
          <w:rFonts w:ascii="Tahoma" w:hAnsi="Tahoma" w:cs="Tahoma"/>
          <w:sz w:val="24"/>
          <w:szCs w:val="24"/>
        </w:rPr>
        <w:t>(10)</w:t>
      </w:r>
      <w:r w:rsidR="00A67C0F" w:rsidRPr="007D6500">
        <w:rPr>
          <w:rFonts w:ascii="Tahoma" w:hAnsi="Tahoma" w:cs="Tahoma"/>
          <w:sz w:val="24"/>
          <w:szCs w:val="24"/>
        </w:rPr>
        <w:t xml:space="preserve"> Unzulässig ist</w:t>
      </w:r>
    </w:p>
    <w:p w14:paraId="693E421A" w14:textId="4B1A4F9E" w:rsidR="00A67C0F" w:rsidRPr="007D6500" w:rsidRDefault="00A67C0F" w:rsidP="00644C3A">
      <w:pPr>
        <w:overflowPunct/>
        <w:autoSpaceDE/>
        <w:autoSpaceDN/>
        <w:adjustRightInd/>
        <w:ind w:left="993" w:hanging="273"/>
        <w:textAlignment w:val="auto"/>
        <w:rPr>
          <w:rFonts w:ascii="Tahoma" w:hAnsi="Tahoma" w:cs="Tahoma"/>
          <w:sz w:val="24"/>
          <w:szCs w:val="24"/>
        </w:rPr>
      </w:pPr>
      <w:r w:rsidRPr="007D6500">
        <w:rPr>
          <w:rFonts w:ascii="Tahoma" w:hAnsi="Tahoma" w:cs="Tahoma"/>
          <w:sz w:val="24"/>
          <w:szCs w:val="24"/>
        </w:rPr>
        <w:t xml:space="preserve">a)   das Pflanzen von Bäumen oder großwüchsigen </w:t>
      </w:r>
      <w:r w:rsidR="00644C3A" w:rsidRPr="007D6500">
        <w:rPr>
          <w:rFonts w:ascii="Tahoma" w:hAnsi="Tahoma" w:cs="Tahoma"/>
          <w:sz w:val="24"/>
          <w:szCs w:val="24"/>
        </w:rPr>
        <w:t xml:space="preserve">  </w:t>
      </w:r>
      <w:r w:rsidRPr="007D6500">
        <w:rPr>
          <w:rFonts w:ascii="Tahoma" w:hAnsi="Tahoma" w:cs="Tahoma"/>
          <w:sz w:val="24"/>
          <w:szCs w:val="24"/>
        </w:rPr>
        <w:t>Sträuchern</w:t>
      </w:r>
    </w:p>
    <w:p w14:paraId="147AE006" w14:textId="77777777" w:rsidR="00A67C0F" w:rsidRPr="007D6500" w:rsidRDefault="00A67C0F" w:rsidP="00644C3A">
      <w:pPr>
        <w:overflowPunct/>
        <w:autoSpaceDE/>
        <w:autoSpaceDN/>
        <w:adjustRightInd/>
        <w:ind w:left="993" w:hanging="273"/>
        <w:textAlignment w:val="auto"/>
        <w:rPr>
          <w:rFonts w:ascii="Tahoma" w:hAnsi="Tahoma" w:cs="Tahoma"/>
          <w:sz w:val="24"/>
          <w:szCs w:val="24"/>
        </w:rPr>
      </w:pPr>
      <w:r w:rsidRPr="007D6500">
        <w:rPr>
          <w:rFonts w:ascii="Tahoma" w:hAnsi="Tahoma" w:cs="Tahoma"/>
          <w:sz w:val="24"/>
          <w:szCs w:val="24"/>
        </w:rPr>
        <w:t xml:space="preserve">b)   das Errichten von </w:t>
      </w:r>
      <w:proofErr w:type="spellStart"/>
      <w:r w:rsidRPr="007D6500">
        <w:rPr>
          <w:rFonts w:ascii="Tahoma" w:hAnsi="Tahoma" w:cs="Tahoma"/>
          <w:sz w:val="24"/>
          <w:szCs w:val="24"/>
        </w:rPr>
        <w:t>Rankgerüsten</w:t>
      </w:r>
      <w:proofErr w:type="spellEnd"/>
      <w:r w:rsidRPr="007D6500">
        <w:rPr>
          <w:rFonts w:ascii="Tahoma" w:hAnsi="Tahoma" w:cs="Tahoma"/>
          <w:sz w:val="24"/>
          <w:szCs w:val="24"/>
        </w:rPr>
        <w:t>, Gittern oder Pergolen</w:t>
      </w:r>
    </w:p>
    <w:p w14:paraId="48F11454" w14:textId="404B3A1B" w:rsidR="00A67C0F" w:rsidRPr="007D6500" w:rsidRDefault="00A67C0F" w:rsidP="00F179BD">
      <w:pPr>
        <w:overflowPunct/>
        <w:autoSpaceDE/>
        <w:autoSpaceDN/>
        <w:adjustRightInd/>
        <w:spacing w:after="120"/>
        <w:ind w:left="992" w:hanging="272"/>
        <w:textAlignment w:val="auto"/>
        <w:rPr>
          <w:rFonts w:ascii="Tahoma" w:hAnsi="Tahoma" w:cs="Tahoma"/>
          <w:sz w:val="24"/>
          <w:szCs w:val="24"/>
        </w:rPr>
      </w:pPr>
      <w:r w:rsidRPr="007D6500">
        <w:rPr>
          <w:rFonts w:ascii="Tahoma" w:hAnsi="Tahoma" w:cs="Tahoma"/>
          <w:sz w:val="24"/>
          <w:szCs w:val="24"/>
        </w:rPr>
        <w:t>c)   das Aufstellen einer Bank oder sonstigen Sitzgelegenheiten</w:t>
      </w:r>
      <w:r w:rsidR="00F179BD" w:rsidRPr="007D6500">
        <w:rPr>
          <w:rFonts w:ascii="Tahoma" w:hAnsi="Tahoma" w:cs="Tahoma"/>
          <w:sz w:val="24"/>
          <w:szCs w:val="24"/>
        </w:rPr>
        <w:t>.</w:t>
      </w:r>
    </w:p>
    <w:p w14:paraId="258B7BD8" w14:textId="77777777" w:rsidR="00F179BD" w:rsidRPr="007D6500" w:rsidRDefault="00F179BD" w:rsidP="00F179BD">
      <w:pPr>
        <w:overflowPunct/>
        <w:autoSpaceDE/>
        <w:autoSpaceDN/>
        <w:adjustRightInd/>
        <w:spacing w:after="120"/>
        <w:ind w:left="992" w:hanging="272"/>
        <w:textAlignment w:val="auto"/>
        <w:rPr>
          <w:rFonts w:ascii="Tahoma" w:hAnsi="Tahoma" w:cs="Tahoma"/>
          <w:sz w:val="24"/>
          <w:szCs w:val="24"/>
        </w:rPr>
      </w:pPr>
    </w:p>
    <w:p w14:paraId="535720A3" w14:textId="3FE46788" w:rsidR="00A67C0F" w:rsidRPr="007D6500" w:rsidRDefault="00A67C0F" w:rsidP="00A67C0F">
      <w:pPr>
        <w:overflowPunct/>
        <w:autoSpaceDE/>
        <w:autoSpaceDN/>
        <w:adjustRightInd/>
        <w:ind w:left="720" w:hanging="720"/>
        <w:jc w:val="center"/>
        <w:textAlignment w:val="auto"/>
        <w:rPr>
          <w:rFonts w:cs="Arial"/>
          <w:b/>
          <w:sz w:val="24"/>
          <w:szCs w:val="24"/>
        </w:rPr>
      </w:pPr>
      <w:r w:rsidRPr="007D6500">
        <w:rPr>
          <w:rFonts w:cs="Arial"/>
          <w:b/>
          <w:sz w:val="24"/>
          <w:szCs w:val="24"/>
        </w:rPr>
        <w:t>§ 2</w:t>
      </w:r>
      <w:r w:rsidR="000258BE" w:rsidRPr="007D6500">
        <w:rPr>
          <w:rFonts w:cs="Arial"/>
          <w:b/>
          <w:sz w:val="24"/>
          <w:szCs w:val="24"/>
        </w:rPr>
        <w:t>6</w:t>
      </w:r>
    </w:p>
    <w:p w14:paraId="4FCE732D" w14:textId="77777777" w:rsidR="0031113A" w:rsidRPr="007D6500" w:rsidRDefault="0031113A" w:rsidP="00A67C0F">
      <w:pPr>
        <w:overflowPunct/>
        <w:autoSpaceDE/>
        <w:autoSpaceDN/>
        <w:adjustRightInd/>
        <w:ind w:left="720" w:hanging="720"/>
        <w:jc w:val="center"/>
        <w:textAlignment w:val="auto"/>
        <w:rPr>
          <w:rFonts w:cs="Arial"/>
          <w:b/>
          <w:sz w:val="24"/>
          <w:szCs w:val="24"/>
        </w:rPr>
      </w:pPr>
    </w:p>
    <w:p w14:paraId="508BF8D0" w14:textId="77777777" w:rsidR="00A67C0F" w:rsidRPr="007D6500" w:rsidRDefault="00A67C0F" w:rsidP="00A67C0F">
      <w:pPr>
        <w:overflowPunct/>
        <w:autoSpaceDE/>
        <w:autoSpaceDN/>
        <w:adjustRightInd/>
        <w:ind w:left="720" w:hanging="720"/>
        <w:jc w:val="center"/>
        <w:textAlignment w:val="auto"/>
        <w:rPr>
          <w:rFonts w:cs="Arial"/>
          <w:b/>
          <w:sz w:val="24"/>
          <w:szCs w:val="24"/>
        </w:rPr>
      </w:pPr>
      <w:r w:rsidRPr="007D6500">
        <w:rPr>
          <w:rFonts w:cs="Arial"/>
          <w:b/>
          <w:sz w:val="24"/>
          <w:szCs w:val="24"/>
        </w:rPr>
        <w:t>Vernachlässigung der Grabpflege</w:t>
      </w:r>
    </w:p>
    <w:p w14:paraId="24D5171C" w14:textId="77777777" w:rsidR="00A67C0F" w:rsidRPr="007D6500" w:rsidRDefault="00A67C0F" w:rsidP="00A67C0F">
      <w:pPr>
        <w:overflowPunct/>
        <w:autoSpaceDE/>
        <w:autoSpaceDN/>
        <w:adjustRightInd/>
        <w:ind w:left="720" w:hanging="720"/>
        <w:jc w:val="center"/>
        <w:textAlignment w:val="auto"/>
        <w:rPr>
          <w:rFonts w:ascii="Tahoma" w:hAnsi="Tahoma" w:cs="Tahoma"/>
          <w:sz w:val="24"/>
          <w:szCs w:val="24"/>
        </w:rPr>
      </w:pPr>
    </w:p>
    <w:p w14:paraId="11872409" w14:textId="5D44A77F" w:rsidR="00A67C0F" w:rsidRPr="007D6500" w:rsidRDefault="005175B7" w:rsidP="00410F7F">
      <w:pPr>
        <w:overflowPunct/>
        <w:autoSpaceDE/>
        <w:autoSpaceDN/>
        <w:adjustRightInd/>
        <w:ind w:left="720" w:hanging="720"/>
        <w:textAlignment w:val="auto"/>
        <w:rPr>
          <w:rFonts w:ascii="Tahoma" w:hAnsi="Tahoma" w:cs="Tahoma"/>
          <w:sz w:val="24"/>
          <w:szCs w:val="24"/>
        </w:rPr>
      </w:pPr>
      <w:r w:rsidRPr="007D6500">
        <w:rPr>
          <w:rFonts w:ascii="Tahoma" w:hAnsi="Tahoma" w:cs="Tahoma"/>
          <w:sz w:val="24"/>
          <w:szCs w:val="24"/>
        </w:rPr>
        <w:t xml:space="preserve">        </w:t>
      </w:r>
      <w:r w:rsidR="009E68DF" w:rsidRPr="007D6500">
        <w:rPr>
          <w:rFonts w:ascii="Tahoma" w:hAnsi="Tahoma" w:cs="Tahoma"/>
          <w:sz w:val="24"/>
          <w:szCs w:val="24"/>
        </w:rPr>
        <w:t xml:space="preserve">     </w:t>
      </w:r>
      <w:r w:rsidRPr="007D6500">
        <w:rPr>
          <w:rFonts w:ascii="Tahoma" w:hAnsi="Tahoma" w:cs="Tahoma"/>
          <w:sz w:val="24"/>
          <w:szCs w:val="24"/>
        </w:rPr>
        <w:t xml:space="preserve"> </w:t>
      </w:r>
      <w:r w:rsidR="009E68DF" w:rsidRPr="007D6500">
        <w:rPr>
          <w:rFonts w:ascii="Tahoma" w:hAnsi="Tahoma" w:cs="Tahoma"/>
          <w:sz w:val="24"/>
          <w:szCs w:val="24"/>
        </w:rPr>
        <w:t>(1)</w:t>
      </w:r>
      <w:r w:rsidR="00A67C0F" w:rsidRPr="007D6500">
        <w:rPr>
          <w:rFonts w:ascii="Tahoma" w:hAnsi="Tahoma" w:cs="Tahoma"/>
          <w:sz w:val="24"/>
          <w:szCs w:val="24"/>
        </w:rPr>
        <w:t xml:space="preserve"> Wird eine Grabstätte nicht ordnungsgemäß hergerichtet oder gepflegt, hat </w:t>
      </w:r>
      <w:r w:rsidR="00B0419B" w:rsidRPr="007D6500">
        <w:rPr>
          <w:rFonts w:ascii="Tahoma" w:hAnsi="Tahoma" w:cs="Tahoma"/>
          <w:sz w:val="24"/>
          <w:szCs w:val="24"/>
        </w:rPr>
        <w:t>der</w:t>
      </w:r>
      <w:r w:rsidR="00410F7F" w:rsidRPr="007D6500">
        <w:rPr>
          <w:rFonts w:ascii="Tahoma" w:hAnsi="Tahoma" w:cs="Tahoma"/>
          <w:sz w:val="24"/>
          <w:szCs w:val="24"/>
        </w:rPr>
        <w:t xml:space="preserve"> </w:t>
      </w:r>
      <w:r w:rsidR="00A67C0F" w:rsidRPr="007D6500">
        <w:rPr>
          <w:rFonts w:ascii="Tahoma" w:hAnsi="Tahoma" w:cs="Tahoma"/>
          <w:sz w:val="24"/>
          <w:szCs w:val="24"/>
        </w:rPr>
        <w:t xml:space="preserve">Verantwortliche nach schriftlicher Aufforderung der Friedhofsverwaltung die Grabstätte innerhalb einer angemessenen Frist in Ordnung zu bringen. Kommt der Nutzungsberechtigte seiner Verpflichtung nicht nach, kann der Kirchenvorstand in diesem Fall die Grabstätte auf seine Kosten in Ordnung bringen oder bringen lassen. Der Kirchenvorstand kann auch das Nutzungsrecht </w:t>
      </w:r>
      <w:r w:rsidR="00A67C0F" w:rsidRPr="007D6500">
        <w:rPr>
          <w:rFonts w:ascii="Tahoma" w:hAnsi="Tahoma" w:cs="Tahoma"/>
          <w:sz w:val="24"/>
          <w:szCs w:val="24"/>
        </w:rPr>
        <w:lastRenderedPageBreak/>
        <w:t>ohne Entschädigung entziehen, soweit sie den Verantwortlichen schriftlich unter Fristsetzung hierauf hingewiesen hat. In dem Entziehungsbescheid wird der Nutzungsberechtigte aufgefordert, das Grabmal und die sonstigen baulichen Anlagen innerhalb von drei Monaten seit Unanfechtbarkeit des Entziehungsbescheides zu entfernen.</w:t>
      </w:r>
    </w:p>
    <w:p w14:paraId="087E247F" w14:textId="77777777" w:rsidR="00A67C0F" w:rsidRPr="007D6500" w:rsidRDefault="00A67C0F" w:rsidP="00A67C0F">
      <w:pPr>
        <w:overflowPunct/>
        <w:autoSpaceDE/>
        <w:autoSpaceDN/>
        <w:adjustRightInd/>
        <w:ind w:left="720" w:hanging="12"/>
        <w:textAlignment w:val="auto"/>
        <w:rPr>
          <w:rFonts w:ascii="Tahoma" w:hAnsi="Tahoma" w:cs="Tahoma"/>
          <w:sz w:val="24"/>
          <w:szCs w:val="24"/>
        </w:rPr>
      </w:pPr>
    </w:p>
    <w:p w14:paraId="524AF45F" w14:textId="3EEDC94E" w:rsidR="00A67C0F" w:rsidRPr="007D6500" w:rsidRDefault="009E68DF" w:rsidP="00A67C0F">
      <w:pPr>
        <w:overflowPunct/>
        <w:autoSpaceDE/>
        <w:autoSpaceDN/>
        <w:adjustRightInd/>
        <w:ind w:left="720" w:hanging="12"/>
        <w:textAlignment w:val="auto"/>
        <w:rPr>
          <w:rFonts w:ascii="Tahoma" w:hAnsi="Tahoma" w:cs="Tahoma"/>
          <w:sz w:val="24"/>
          <w:szCs w:val="24"/>
        </w:rPr>
      </w:pPr>
      <w:r w:rsidRPr="007D6500">
        <w:rPr>
          <w:rFonts w:ascii="Tahoma" w:hAnsi="Tahoma" w:cs="Tahoma"/>
          <w:sz w:val="24"/>
          <w:szCs w:val="24"/>
        </w:rPr>
        <w:t>(2)</w:t>
      </w:r>
      <w:r w:rsidR="00A67C0F" w:rsidRPr="007D6500">
        <w:rPr>
          <w:rFonts w:ascii="Tahoma" w:hAnsi="Tahoma" w:cs="Tahoma"/>
          <w:sz w:val="24"/>
          <w:szCs w:val="24"/>
        </w:rPr>
        <w:t xml:space="preserve"> Ist der Verantwortliche nicht bekannt oder nicht ohne besonderen Aufwand zu ermitteln, wird durch eine öffentliche Bekanntmachung auf die Verpflichtung zur Herrichtung und Pflege hingewiesen. Außerdem wird der unbekannte Verantwortliche durch ein Hinweisschild auf der Grabstätte aufgefordert, sich mit der Kirchengemeinde in Verbindung zu setzen. Bleibt die Aufforderung oder der Hinweis drei Monate unbeachtet, kann die Friedhofsverwaltung</w:t>
      </w:r>
    </w:p>
    <w:p w14:paraId="5DE82D2A" w14:textId="77777777" w:rsidR="00383F30" w:rsidRPr="007D6500" w:rsidRDefault="00383F30" w:rsidP="00A67C0F">
      <w:pPr>
        <w:overflowPunct/>
        <w:autoSpaceDE/>
        <w:autoSpaceDN/>
        <w:adjustRightInd/>
        <w:ind w:left="720" w:hanging="12"/>
        <w:textAlignment w:val="auto"/>
        <w:rPr>
          <w:rFonts w:ascii="Tahoma" w:hAnsi="Tahoma" w:cs="Tahoma"/>
          <w:sz w:val="24"/>
          <w:szCs w:val="24"/>
        </w:rPr>
      </w:pPr>
    </w:p>
    <w:p w14:paraId="659C303C" w14:textId="77777777" w:rsidR="00111218" w:rsidRPr="007D6500" w:rsidRDefault="00111218" w:rsidP="00A67C0F">
      <w:pPr>
        <w:overflowPunct/>
        <w:autoSpaceDE/>
        <w:autoSpaceDN/>
        <w:adjustRightInd/>
        <w:ind w:left="720" w:hanging="12"/>
        <w:textAlignment w:val="auto"/>
        <w:rPr>
          <w:rFonts w:ascii="Tahoma" w:hAnsi="Tahoma" w:cs="Tahoma"/>
          <w:sz w:val="24"/>
          <w:szCs w:val="24"/>
        </w:rPr>
      </w:pPr>
    </w:p>
    <w:p w14:paraId="33F35C8B" w14:textId="77777777" w:rsidR="00111218" w:rsidRPr="007D6500" w:rsidRDefault="00111218" w:rsidP="00A67C0F">
      <w:pPr>
        <w:overflowPunct/>
        <w:autoSpaceDE/>
        <w:autoSpaceDN/>
        <w:adjustRightInd/>
        <w:ind w:left="720" w:hanging="12"/>
        <w:textAlignment w:val="auto"/>
        <w:rPr>
          <w:rFonts w:ascii="Tahoma" w:hAnsi="Tahoma" w:cs="Tahoma"/>
          <w:sz w:val="24"/>
          <w:szCs w:val="24"/>
        </w:rPr>
      </w:pPr>
    </w:p>
    <w:p w14:paraId="208DC179" w14:textId="77777777" w:rsidR="00A67C0F" w:rsidRPr="007D6500" w:rsidRDefault="00A67C0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a)   die Grabstätte abräumen, einebnen und einsäen und</w:t>
      </w:r>
    </w:p>
    <w:p w14:paraId="7943F414" w14:textId="77777777" w:rsidR="00A67C0F" w:rsidRPr="007D6500" w:rsidRDefault="00A67C0F" w:rsidP="00A67C0F">
      <w:pPr>
        <w:overflowPunct/>
        <w:autoSpaceDE/>
        <w:autoSpaceDN/>
        <w:adjustRightInd/>
        <w:ind w:left="720"/>
        <w:textAlignment w:val="auto"/>
        <w:rPr>
          <w:rFonts w:ascii="Tahoma" w:hAnsi="Tahoma" w:cs="Tahoma"/>
          <w:sz w:val="24"/>
          <w:szCs w:val="24"/>
        </w:rPr>
      </w:pPr>
      <w:r w:rsidRPr="007D6500">
        <w:rPr>
          <w:rFonts w:ascii="Tahoma" w:hAnsi="Tahoma" w:cs="Tahoma"/>
          <w:sz w:val="24"/>
          <w:szCs w:val="24"/>
        </w:rPr>
        <w:t>b)   Grabmale und sonstige bauliche Anlagen beseitigen lassen.</w:t>
      </w:r>
    </w:p>
    <w:p w14:paraId="3EF79B27" w14:textId="77777777" w:rsidR="00A67C0F" w:rsidRPr="007D6500" w:rsidRDefault="00A67C0F" w:rsidP="00A67C0F">
      <w:pPr>
        <w:overflowPunct/>
        <w:autoSpaceDE/>
        <w:autoSpaceDN/>
        <w:adjustRightInd/>
        <w:ind w:left="720"/>
        <w:textAlignment w:val="auto"/>
        <w:rPr>
          <w:rFonts w:ascii="Tahoma" w:hAnsi="Tahoma" w:cs="Tahoma"/>
          <w:sz w:val="24"/>
          <w:szCs w:val="24"/>
        </w:rPr>
      </w:pPr>
    </w:p>
    <w:p w14:paraId="3C07F29F" w14:textId="3621DDB1" w:rsidR="00A67C0F" w:rsidRPr="007D6500" w:rsidRDefault="009E68DF" w:rsidP="00111218">
      <w:pPr>
        <w:overflowPunct/>
        <w:autoSpaceDE/>
        <w:autoSpaceDN/>
        <w:adjustRightInd/>
        <w:spacing w:after="120"/>
        <w:ind w:left="720"/>
        <w:textAlignment w:val="auto"/>
        <w:rPr>
          <w:rFonts w:ascii="Tahoma" w:hAnsi="Tahoma" w:cs="Tahoma"/>
          <w:sz w:val="24"/>
          <w:szCs w:val="24"/>
        </w:rPr>
      </w:pPr>
      <w:r w:rsidRPr="007D6500">
        <w:rPr>
          <w:rFonts w:ascii="Tahoma" w:hAnsi="Tahoma" w:cs="Tahoma"/>
          <w:sz w:val="24"/>
          <w:szCs w:val="24"/>
        </w:rPr>
        <w:t>(3)</w:t>
      </w:r>
      <w:r w:rsidR="00A67C0F" w:rsidRPr="007D6500">
        <w:rPr>
          <w:rFonts w:ascii="Tahoma" w:hAnsi="Tahoma" w:cs="Tahoma"/>
          <w:sz w:val="24"/>
          <w:szCs w:val="24"/>
        </w:rPr>
        <w:t xml:space="preserve"> Bei ordnungswidrigem Grabschmuck gilt Ab. 1 Satz 1 entsprechend. Wird die Aufforderung nicht befolgt oder ist der Verantwortliche nicht bekannt oder nicht ohne besonderen Aufwand zu ermitteln, kann die Kirchengemeinde den Grabschmuck entfernen.</w:t>
      </w:r>
    </w:p>
    <w:p w14:paraId="196DE5CE" w14:textId="77777777" w:rsidR="00111218" w:rsidRPr="007D6500" w:rsidRDefault="00111218" w:rsidP="00111218">
      <w:pPr>
        <w:overflowPunct/>
        <w:autoSpaceDE/>
        <w:autoSpaceDN/>
        <w:adjustRightInd/>
        <w:spacing w:after="120"/>
        <w:ind w:left="720"/>
        <w:textAlignment w:val="auto"/>
        <w:rPr>
          <w:rFonts w:ascii="Tahoma" w:hAnsi="Tahoma" w:cs="Tahoma"/>
          <w:sz w:val="24"/>
          <w:szCs w:val="24"/>
        </w:rPr>
      </w:pPr>
    </w:p>
    <w:p w14:paraId="3688A9B5" w14:textId="373EFF05" w:rsidR="00A67C0F" w:rsidRPr="007D6500" w:rsidRDefault="00336F7D" w:rsidP="00383F30">
      <w:pPr>
        <w:overflowPunct/>
        <w:autoSpaceDE/>
        <w:autoSpaceDN/>
        <w:adjustRightInd/>
        <w:ind w:left="709" w:hanging="709"/>
        <w:textAlignment w:val="auto"/>
        <w:rPr>
          <w:rFonts w:cs="Arial"/>
          <w:b/>
          <w:sz w:val="24"/>
          <w:szCs w:val="24"/>
        </w:rPr>
      </w:pPr>
      <w:r w:rsidRPr="007D6500">
        <w:rPr>
          <w:rFonts w:ascii="Tahoma" w:hAnsi="Tahoma" w:cs="Tahoma"/>
          <w:b/>
          <w:sz w:val="24"/>
          <w:szCs w:val="24"/>
        </w:rPr>
        <w:t xml:space="preserve">           </w:t>
      </w:r>
      <w:r w:rsidR="00383F30" w:rsidRPr="007D6500">
        <w:rPr>
          <w:rFonts w:cs="Arial"/>
          <w:b/>
          <w:sz w:val="24"/>
          <w:szCs w:val="24"/>
        </w:rPr>
        <w:t xml:space="preserve">VIII.   </w:t>
      </w:r>
      <w:r w:rsidRPr="007D6500">
        <w:rPr>
          <w:rFonts w:cs="Arial"/>
          <w:b/>
          <w:sz w:val="24"/>
          <w:szCs w:val="24"/>
        </w:rPr>
        <w:t>Trauerfeiern</w:t>
      </w:r>
    </w:p>
    <w:p w14:paraId="362C2DD2" w14:textId="77777777" w:rsidR="00336F7D" w:rsidRPr="007D6500" w:rsidRDefault="00336F7D" w:rsidP="00A67C0F">
      <w:pPr>
        <w:overflowPunct/>
        <w:autoSpaceDE/>
        <w:autoSpaceDN/>
        <w:adjustRightInd/>
        <w:ind w:left="720" w:hanging="720"/>
        <w:textAlignment w:val="auto"/>
        <w:rPr>
          <w:rFonts w:cs="Arial"/>
          <w:b/>
          <w:sz w:val="24"/>
          <w:szCs w:val="24"/>
        </w:rPr>
      </w:pPr>
    </w:p>
    <w:p w14:paraId="1C10676C" w14:textId="07421C76" w:rsidR="007418A2" w:rsidRPr="007D6500" w:rsidRDefault="00336F7D" w:rsidP="00A67C0F">
      <w:pPr>
        <w:overflowPunct/>
        <w:autoSpaceDE/>
        <w:autoSpaceDN/>
        <w:adjustRightInd/>
        <w:ind w:left="720" w:hanging="720"/>
        <w:jc w:val="center"/>
        <w:textAlignment w:val="auto"/>
        <w:rPr>
          <w:rFonts w:cs="Arial"/>
          <w:b/>
          <w:sz w:val="24"/>
          <w:szCs w:val="24"/>
        </w:rPr>
      </w:pPr>
      <w:r w:rsidRPr="007D6500">
        <w:rPr>
          <w:rFonts w:cs="Arial"/>
          <w:b/>
          <w:sz w:val="24"/>
          <w:szCs w:val="24"/>
        </w:rPr>
        <w:t xml:space="preserve"> § 2</w:t>
      </w:r>
      <w:r w:rsidR="000258BE" w:rsidRPr="007D6500">
        <w:rPr>
          <w:rFonts w:cs="Arial"/>
          <w:b/>
          <w:sz w:val="24"/>
          <w:szCs w:val="24"/>
        </w:rPr>
        <w:t>7</w:t>
      </w:r>
    </w:p>
    <w:p w14:paraId="3BED32FD" w14:textId="77777777" w:rsidR="007418A2" w:rsidRPr="007D6500" w:rsidRDefault="007418A2" w:rsidP="00A67C0F">
      <w:pPr>
        <w:overflowPunct/>
        <w:autoSpaceDE/>
        <w:autoSpaceDN/>
        <w:adjustRightInd/>
        <w:ind w:left="720" w:hanging="720"/>
        <w:jc w:val="center"/>
        <w:textAlignment w:val="auto"/>
        <w:rPr>
          <w:rFonts w:cs="Arial"/>
          <w:b/>
          <w:sz w:val="24"/>
          <w:szCs w:val="24"/>
        </w:rPr>
      </w:pPr>
    </w:p>
    <w:p w14:paraId="57E6A3C9" w14:textId="3C5C4C70" w:rsidR="00F64C42" w:rsidRPr="007D6500" w:rsidRDefault="00336F7D" w:rsidP="00A67C0F">
      <w:pPr>
        <w:overflowPunct/>
        <w:autoSpaceDE/>
        <w:autoSpaceDN/>
        <w:adjustRightInd/>
        <w:ind w:left="720" w:hanging="720"/>
        <w:jc w:val="center"/>
        <w:textAlignment w:val="auto"/>
        <w:rPr>
          <w:rFonts w:cs="Arial"/>
          <w:b/>
          <w:sz w:val="24"/>
          <w:szCs w:val="24"/>
        </w:rPr>
      </w:pPr>
      <w:r w:rsidRPr="007D6500">
        <w:rPr>
          <w:rFonts w:cs="Arial"/>
          <w:b/>
          <w:sz w:val="24"/>
          <w:szCs w:val="24"/>
        </w:rPr>
        <w:t xml:space="preserve"> Trauerfeiern</w:t>
      </w:r>
    </w:p>
    <w:p w14:paraId="46262F56" w14:textId="77777777" w:rsidR="00336F7D" w:rsidRPr="007D6500" w:rsidRDefault="00336F7D" w:rsidP="00A67C0F">
      <w:pPr>
        <w:overflowPunct/>
        <w:autoSpaceDE/>
        <w:autoSpaceDN/>
        <w:adjustRightInd/>
        <w:ind w:left="720" w:hanging="720"/>
        <w:jc w:val="center"/>
        <w:textAlignment w:val="auto"/>
        <w:rPr>
          <w:rFonts w:ascii="Tahoma" w:hAnsi="Tahoma" w:cs="Tahoma"/>
          <w:b/>
          <w:sz w:val="24"/>
          <w:szCs w:val="24"/>
        </w:rPr>
      </w:pPr>
    </w:p>
    <w:p w14:paraId="41F2BD80" w14:textId="77777777" w:rsidR="00336F7D" w:rsidRPr="007D6500" w:rsidRDefault="00336F7D" w:rsidP="00D808C5">
      <w:pPr>
        <w:tabs>
          <w:tab w:val="left" w:pos="540"/>
          <w:tab w:val="left" w:pos="994"/>
        </w:tabs>
        <w:spacing w:after="120"/>
        <w:ind w:left="540"/>
        <w:rPr>
          <w:sz w:val="24"/>
          <w:szCs w:val="24"/>
        </w:rPr>
      </w:pPr>
      <w:r w:rsidRPr="007D6500">
        <w:rPr>
          <w:sz w:val="24"/>
          <w:szCs w:val="24"/>
        </w:rPr>
        <w:t xml:space="preserve">(1) Die Trauerfeiern können in einem dafür bestimmten Raum (Friedhofskapelle), am Grab oder an einer anderen dafür im Freien vorgesehenen Stelle abgehalten werden. </w:t>
      </w:r>
    </w:p>
    <w:p w14:paraId="185CA760" w14:textId="77777777" w:rsidR="00336F7D" w:rsidRPr="007D6500" w:rsidRDefault="00336F7D" w:rsidP="00D808C5">
      <w:pPr>
        <w:tabs>
          <w:tab w:val="left" w:pos="540"/>
          <w:tab w:val="left" w:pos="994"/>
        </w:tabs>
        <w:spacing w:after="120"/>
        <w:ind w:left="540"/>
        <w:rPr>
          <w:sz w:val="24"/>
          <w:szCs w:val="24"/>
        </w:rPr>
      </w:pPr>
      <w:r w:rsidRPr="007D6500">
        <w:rPr>
          <w:sz w:val="24"/>
          <w:szCs w:val="24"/>
        </w:rPr>
        <w:t>(2) Das Requiem findet grundsätzlich nicht in der Friedhofskapelle, sondern in der Pfarrkirche statt.</w:t>
      </w:r>
    </w:p>
    <w:p w14:paraId="358DD97B" w14:textId="77777777" w:rsidR="00336F7D" w:rsidRPr="007D6500" w:rsidRDefault="00336F7D" w:rsidP="00D808C5">
      <w:pPr>
        <w:tabs>
          <w:tab w:val="left" w:pos="540"/>
          <w:tab w:val="left" w:pos="994"/>
        </w:tabs>
        <w:spacing w:after="120"/>
        <w:ind w:left="540"/>
        <w:rPr>
          <w:sz w:val="24"/>
          <w:szCs w:val="24"/>
        </w:rPr>
      </w:pPr>
      <w:r w:rsidRPr="007D6500">
        <w:rPr>
          <w:sz w:val="24"/>
          <w:szCs w:val="24"/>
        </w:rPr>
        <w:t xml:space="preserve">(3) Die Leitung der Beerdigung obliegt dem zuständigen Pfarrer oder dem von ihm Beauftragten. Andere Personen dürfen nur mit einer vorher zu beantragenden Erlaubnis des zuständigen Pfarrers auf dem Friedhof amtieren. </w:t>
      </w:r>
    </w:p>
    <w:p w14:paraId="1DDD01BA" w14:textId="77777777" w:rsidR="00336F7D" w:rsidRPr="007D6500" w:rsidRDefault="00336F7D" w:rsidP="00D808C5">
      <w:pPr>
        <w:tabs>
          <w:tab w:val="left" w:pos="540"/>
          <w:tab w:val="left" w:pos="994"/>
        </w:tabs>
        <w:spacing w:after="120"/>
        <w:ind w:left="540"/>
        <w:rPr>
          <w:sz w:val="24"/>
          <w:szCs w:val="24"/>
        </w:rPr>
      </w:pPr>
      <w:r w:rsidRPr="007D6500">
        <w:rPr>
          <w:sz w:val="24"/>
          <w:szCs w:val="24"/>
        </w:rPr>
        <w:t>(4) Auf Antrag der Hinterbliebenen kann bei Vorliegen der gesetzlichen Voraussetzungen gestattet werden, dass während der Trauerfeier der Sarg geöffnet wird. Der Antrag kann nicht genehmigt werden, wenn der oder die Verstorbene an einer ansteckenden übertragbaren Krankheit nach dem Infektionsschutzgesetz gelitten, die Leichenverwesung bereits begonnen hat oder die Ausstellung der Leiche der Totenwürde oder dem Pietätsempfinden der an der Trauerfeier Teilnehmenden widersprechen würde.</w:t>
      </w:r>
    </w:p>
    <w:p w14:paraId="4297FF55" w14:textId="77777777" w:rsidR="00336F7D" w:rsidRPr="007D6500" w:rsidRDefault="00336F7D" w:rsidP="00D808C5">
      <w:pPr>
        <w:tabs>
          <w:tab w:val="left" w:pos="540"/>
          <w:tab w:val="left" w:pos="994"/>
        </w:tabs>
        <w:spacing w:after="120"/>
        <w:ind w:left="540"/>
        <w:rPr>
          <w:sz w:val="24"/>
          <w:szCs w:val="24"/>
        </w:rPr>
      </w:pPr>
      <w:r w:rsidRPr="007D6500">
        <w:rPr>
          <w:sz w:val="24"/>
          <w:szCs w:val="24"/>
        </w:rPr>
        <w:t xml:space="preserve">(5) Die Benutzung der Friedhofskapelle kann untersagt werden, wenn der Verstorbene an einer meldepflichtigen übertragbaren Krankheit gelitten hat oder Bedenken wegen des Zustandes der Leiche bestehen. </w:t>
      </w:r>
    </w:p>
    <w:p w14:paraId="5C2B33A6" w14:textId="77777777" w:rsidR="00336F7D" w:rsidRPr="007D6500" w:rsidRDefault="00336F7D" w:rsidP="00C320C8">
      <w:pPr>
        <w:tabs>
          <w:tab w:val="left" w:pos="540"/>
          <w:tab w:val="left" w:pos="994"/>
        </w:tabs>
        <w:spacing w:after="120"/>
        <w:ind w:left="539"/>
        <w:rPr>
          <w:sz w:val="24"/>
          <w:szCs w:val="24"/>
        </w:rPr>
      </w:pPr>
      <w:r w:rsidRPr="007D6500">
        <w:rPr>
          <w:sz w:val="24"/>
          <w:szCs w:val="24"/>
        </w:rPr>
        <w:t xml:space="preserve">(6) Musik- und Gesangsdarbietungen auf dem Friedhof bedürfen der vorherigen Abstimmung mit dem zuständigen Pfarrer oder dem von ihm Beauftragten. Die Auswahl der Musiker und der Darbietung muss gewährleisten, dass ein würdiger Rahmen gewahrt bleibt. </w:t>
      </w:r>
    </w:p>
    <w:p w14:paraId="006943FF" w14:textId="77777777" w:rsidR="00336F7D" w:rsidRPr="007D6500" w:rsidRDefault="00336F7D" w:rsidP="00C320C8">
      <w:pPr>
        <w:tabs>
          <w:tab w:val="left" w:pos="540"/>
          <w:tab w:val="left" w:pos="994"/>
        </w:tabs>
        <w:spacing w:after="120" w:line="280" w:lineRule="exact"/>
        <w:ind w:left="567"/>
        <w:rPr>
          <w:sz w:val="24"/>
          <w:szCs w:val="24"/>
        </w:rPr>
      </w:pPr>
    </w:p>
    <w:p w14:paraId="61623532" w14:textId="3E5301D9" w:rsidR="00336F7D" w:rsidRPr="007D6500" w:rsidRDefault="00383F30" w:rsidP="00383F30">
      <w:pPr>
        <w:tabs>
          <w:tab w:val="left" w:pos="994"/>
        </w:tabs>
        <w:spacing w:after="120" w:line="280" w:lineRule="exact"/>
        <w:rPr>
          <w:b/>
          <w:spacing w:val="32"/>
          <w:sz w:val="24"/>
          <w:szCs w:val="24"/>
        </w:rPr>
      </w:pPr>
      <w:r w:rsidRPr="007D6500">
        <w:rPr>
          <w:b/>
          <w:sz w:val="24"/>
          <w:szCs w:val="24"/>
        </w:rPr>
        <w:lastRenderedPageBreak/>
        <w:t xml:space="preserve">           </w:t>
      </w:r>
      <w:r w:rsidR="00336F7D" w:rsidRPr="007D6500">
        <w:rPr>
          <w:b/>
          <w:sz w:val="24"/>
          <w:szCs w:val="24"/>
        </w:rPr>
        <w:t>IX.</w:t>
      </w:r>
      <w:r w:rsidRPr="007D6500">
        <w:rPr>
          <w:sz w:val="24"/>
          <w:szCs w:val="24"/>
        </w:rPr>
        <w:t xml:space="preserve">   </w:t>
      </w:r>
      <w:r w:rsidR="00336F7D" w:rsidRPr="007D6500">
        <w:rPr>
          <w:b/>
          <w:spacing w:val="32"/>
          <w:sz w:val="24"/>
          <w:szCs w:val="24"/>
        </w:rPr>
        <w:t>Schlussvorschriften</w:t>
      </w:r>
    </w:p>
    <w:p w14:paraId="7DF35F69" w14:textId="5C85E02D" w:rsidR="00336F7D" w:rsidRPr="007D6500" w:rsidRDefault="00336F7D" w:rsidP="00336F7D">
      <w:pPr>
        <w:tabs>
          <w:tab w:val="left" w:pos="540"/>
          <w:tab w:val="left" w:pos="994"/>
        </w:tabs>
        <w:spacing w:after="120" w:line="280" w:lineRule="exact"/>
        <w:jc w:val="center"/>
        <w:rPr>
          <w:b/>
          <w:sz w:val="24"/>
          <w:szCs w:val="24"/>
        </w:rPr>
      </w:pPr>
      <w:r w:rsidRPr="007D6500">
        <w:rPr>
          <w:b/>
          <w:sz w:val="24"/>
          <w:szCs w:val="24"/>
        </w:rPr>
        <w:t>§ 2</w:t>
      </w:r>
      <w:r w:rsidR="000258BE" w:rsidRPr="007D6500">
        <w:rPr>
          <w:b/>
          <w:sz w:val="24"/>
          <w:szCs w:val="24"/>
        </w:rPr>
        <w:t>8</w:t>
      </w:r>
    </w:p>
    <w:p w14:paraId="7CA04018" w14:textId="77777777" w:rsidR="00336F7D" w:rsidRPr="007D6500" w:rsidRDefault="00336F7D" w:rsidP="00336F7D">
      <w:pPr>
        <w:tabs>
          <w:tab w:val="left" w:pos="540"/>
          <w:tab w:val="left" w:pos="994"/>
        </w:tabs>
        <w:spacing w:after="120" w:line="280" w:lineRule="exact"/>
        <w:jc w:val="center"/>
        <w:rPr>
          <w:b/>
          <w:sz w:val="24"/>
          <w:szCs w:val="24"/>
        </w:rPr>
      </w:pPr>
      <w:r w:rsidRPr="007D6500">
        <w:rPr>
          <w:b/>
          <w:sz w:val="24"/>
          <w:szCs w:val="24"/>
        </w:rPr>
        <w:t>Alte Rechte</w:t>
      </w:r>
    </w:p>
    <w:p w14:paraId="2AC7C9CA" w14:textId="4DC3C1B6" w:rsidR="00336F7D" w:rsidRPr="007D6500" w:rsidRDefault="00336F7D" w:rsidP="00C320C8">
      <w:pPr>
        <w:tabs>
          <w:tab w:val="left" w:pos="540"/>
          <w:tab w:val="left" w:pos="994"/>
        </w:tabs>
        <w:spacing w:after="120"/>
        <w:ind w:left="539"/>
        <w:rPr>
          <w:sz w:val="24"/>
          <w:szCs w:val="24"/>
        </w:rPr>
      </w:pPr>
      <w:r w:rsidRPr="007D6500">
        <w:rPr>
          <w:sz w:val="24"/>
          <w:szCs w:val="24"/>
        </w:rPr>
        <w:t xml:space="preserve">Bei Grabstätten, über welche die Friedhofsverwaltung bei In-Kraft-Treten dieser Satzung bereits verfügt hat, richten sich die Nutzungszeit und die Gestaltung nach den bisherigen Vorschriften. </w:t>
      </w:r>
    </w:p>
    <w:p w14:paraId="64FFB5E4" w14:textId="77777777" w:rsidR="00C320C8" w:rsidRPr="007D6500" w:rsidRDefault="00C320C8" w:rsidP="00C320C8">
      <w:pPr>
        <w:tabs>
          <w:tab w:val="left" w:pos="540"/>
          <w:tab w:val="left" w:pos="994"/>
        </w:tabs>
        <w:spacing w:after="120"/>
        <w:ind w:left="539"/>
        <w:rPr>
          <w:sz w:val="24"/>
          <w:szCs w:val="24"/>
        </w:rPr>
      </w:pPr>
    </w:p>
    <w:p w14:paraId="71A5BB08" w14:textId="4C006630" w:rsidR="00A67C0F" w:rsidRPr="007D6500" w:rsidRDefault="00A67C0F" w:rsidP="00A67C0F">
      <w:pPr>
        <w:overflowPunct/>
        <w:autoSpaceDE/>
        <w:autoSpaceDN/>
        <w:adjustRightInd/>
        <w:jc w:val="center"/>
        <w:textAlignment w:val="auto"/>
        <w:rPr>
          <w:rFonts w:cs="Arial"/>
          <w:b/>
          <w:sz w:val="24"/>
          <w:szCs w:val="24"/>
        </w:rPr>
      </w:pPr>
      <w:r w:rsidRPr="007D6500">
        <w:rPr>
          <w:rFonts w:cs="Arial"/>
          <w:b/>
          <w:sz w:val="24"/>
          <w:szCs w:val="24"/>
        </w:rPr>
        <w:t xml:space="preserve">§ </w:t>
      </w:r>
      <w:r w:rsidR="000258BE" w:rsidRPr="007D6500">
        <w:rPr>
          <w:rFonts w:cs="Arial"/>
          <w:b/>
          <w:sz w:val="24"/>
          <w:szCs w:val="24"/>
        </w:rPr>
        <w:t>29</w:t>
      </w:r>
    </w:p>
    <w:p w14:paraId="15C9E6A2" w14:textId="77777777" w:rsidR="007418A2" w:rsidRPr="007D6500" w:rsidRDefault="007418A2" w:rsidP="00A67C0F">
      <w:pPr>
        <w:overflowPunct/>
        <w:autoSpaceDE/>
        <w:autoSpaceDN/>
        <w:adjustRightInd/>
        <w:jc w:val="center"/>
        <w:textAlignment w:val="auto"/>
        <w:rPr>
          <w:rFonts w:cs="Arial"/>
          <w:b/>
          <w:sz w:val="24"/>
          <w:szCs w:val="24"/>
        </w:rPr>
      </w:pPr>
    </w:p>
    <w:p w14:paraId="7E0523E7" w14:textId="77777777" w:rsidR="00A67C0F" w:rsidRPr="007D6500" w:rsidRDefault="00A67C0F" w:rsidP="00A67C0F">
      <w:pPr>
        <w:overflowPunct/>
        <w:autoSpaceDE/>
        <w:autoSpaceDN/>
        <w:adjustRightInd/>
        <w:jc w:val="center"/>
        <w:textAlignment w:val="auto"/>
        <w:rPr>
          <w:rFonts w:cs="Arial"/>
          <w:b/>
          <w:sz w:val="24"/>
          <w:szCs w:val="24"/>
        </w:rPr>
      </w:pPr>
      <w:r w:rsidRPr="007D6500">
        <w:rPr>
          <w:rFonts w:cs="Arial"/>
          <w:b/>
          <w:sz w:val="24"/>
          <w:szCs w:val="24"/>
        </w:rPr>
        <w:t>Haftung</w:t>
      </w:r>
    </w:p>
    <w:p w14:paraId="263F5AD1" w14:textId="77777777" w:rsidR="00A67C0F" w:rsidRPr="007D6500" w:rsidRDefault="00A67C0F" w:rsidP="00383F30">
      <w:pPr>
        <w:overflowPunct/>
        <w:autoSpaceDE/>
        <w:autoSpaceDN/>
        <w:adjustRightInd/>
        <w:ind w:left="567"/>
        <w:textAlignment w:val="auto"/>
        <w:rPr>
          <w:rFonts w:ascii="Tahoma" w:hAnsi="Tahoma" w:cs="Tahoma"/>
          <w:sz w:val="24"/>
          <w:szCs w:val="24"/>
        </w:rPr>
      </w:pPr>
    </w:p>
    <w:p w14:paraId="678BCE2D" w14:textId="77777777" w:rsidR="00A67C0F" w:rsidRPr="007D6500" w:rsidRDefault="00A67C0F" w:rsidP="00383F30">
      <w:pPr>
        <w:overflowPunct/>
        <w:autoSpaceDE/>
        <w:autoSpaceDN/>
        <w:adjustRightInd/>
        <w:ind w:left="567"/>
        <w:textAlignment w:val="auto"/>
        <w:rPr>
          <w:rFonts w:ascii="Tahoma" w:hAnsi="Tahoma" w:cs="Tahoma"/>
          <w:sz w:val="24"/>
          <w:szCs w:val="24"/>
        </w:rPr>
      </w:pPr>
      <w:r w:rsidRPr="007D6500">
        <w:rPr>
          <w:rFonts w:ascii="Tahoma" w:hAnsi="Tahoma" w:cs="Tahoma"/>
          <w:sz w:val="24"/>
          <w:szCs w:val="24"/>
        </w:rPr>
        <w:t xml:space="preserve">Die Kirchengemeinde haftet nicht für die Schäden, die durch nicht satzungsgemäße Benutzung des Friedhofs, seiner Anlagen oder seiner Einrichtungen durch dritte Personen oder durch Tiere entstehen. Ihr obliegen keine besonderen </w:t>
      </w:r>
      <w:proofErr w:type="spellStart"/>
      <w:r w:rsidRPr="007D6500">
        <w:rPr>
          <w:rFonts w:ascii="Tahoma" w:hAnsi="Tahoma" w:cs="Tahoma"/>
          <w:sz w:val="24"/>
          <w:szCs w:val="24"/>
        </w:rPr>
        <w:t>Obhuts</w:t>
      </w:r>
      <w:proofErr w:type="spellEnd"/>
      <w:r w:rsidRPr="007D6500">
        <w:rPr>
          <w:rFonts w:ascii="Tahoma" w:hAnsi="Tahoma" w:cs="Tahoma"/>
          <w:sz w:val="24"/>
          <w:szCs w:val="24"/>
        </w:rPr>
        <w:t>- und Überwachungspflichten. Im Übrigen haftet die Kirchengemeinde nur bei Vorsatz und grober Fahrlässigkeit, soweit gesetzlich nichts anderes vorgeschrieben ist.</w:t>
      </w:r>
    </w:p>
    <w:p w14:paraId="797194C6" w14:textId="77777777" w:rsidR="00A67C0F" w:rsidRPr="007D6500" w:rsidRDefault="00A67C0F" w:rsidP="00111218">
      <w:pPr>
        <w:overflowPunct/>
        <w:autoSpaceDE/>
        <w:autoSpaceDN/>
        <w:adjustRightInd/>
        <w:spacing w:after="120"/>
        <w:ind w:left="567"/>
        <w:textAlignment w:val="auto"/>
        <w:rPr>
          <w:rFonts w:ascii="Tahoma" w:hAnsi="Tahoma" w:cs="Tahoma"/>
          <w:sz w:val="24"/>
          <w:szCs w:val="24"/>
        </w:rPr>
      </w:pPr>
    </w:p>
    <w:p w14:paraId="6BB48653" w14:textId="7D23C483" w:rsidR="00A67C0F" w:rsidRPr="007D6500" w:rsidRDefault="00A67C0F" w:rsidP="00277604">
      <w:pPr>
        <w:overflowPunct/>
        <w:autoSpaceDE/>
        <w:autoSpaceDN/>
        <w:adjustRightInd/>
        <w:jc w:val="center"/>
        <w:textAlignment w:val="auto"/>
        <w:rPr>
          <w:rFonts w:cs="Arial"/>
          <w:b/>
          <w:sz w:val="24"/>
          <w:szCs w:val="24"/>
        </w:rPr>
      </w:pPr>
      <w:r w:rsidRPr="007D6500">
        <w:rPr>
          <w:rFonts w:cs="Arial"/>
          <w:b/>
          <w:sz w:val="24"/>
          <w:szCs w:val="24"/>
        </w:rPr>
        <w:t xml:space="preserve">§ </w:t>
      </w:r>
      <w:r w:rsidR="0029612D" w:rsidRPr="007D6500">
        <w:rPr>
          <w:rFonts w:cs="Arial"/>
          <w:b/>
          <w:sz w:val="24"/>
          <w:szCs w:val="24"/>
        </w:rPr>
        <w:t>3</w:t>
      </w:r>
      <w:r w:rsidR="000258BE" w:rsidRPr="007D6500">
        <w:rPr>
          <w:rFonts w:cs="Arial"/>
          <w:b/>
          <w:sz w:val="24"/>
          <w:szCs w:val="24"/>
        </w:rPr>
        <w:t>0</w:t>
      </w:r>
    </w:p>
    <w:p w14:paraId="2EBAC44D" w14:textId="77777777" w:rsidR="00644C3A" w:rsidRPr="007D6500" w:rsidRDefault="00644C3A" w:rsidP="00FF3CF4">
      <w:pPr>
        <w:tabs>
          <w:tab w:val="center" w:pos="4535"/>
          <w:tab w:val="right" w:pos="9070"/>
        </w:tabs>
        <w:overflowPunct/>
        <w:autoSpaceDE/>
        <w:autoSpaceDN/>
        <w:adjustRightInd/>
        <w:jc w:val="center"/>
        <w:textAlignment w:val="auto"/>
        <w:rPr>
          <w:rFonts w:cs="Arial"/>
          <w:b/>
          <w:sz w:val="24"/>
          <w:szCs w:val="24"/>
        </w:rPr>
      </w:pPr>
    </w:p>
    <w:p w14:paraId="0847C7AF" w14:textId="11DDD0E4" w:rsidR="00FF3CF4" w:rsidRPr="007D6500" w:rsidRDefault="00FF3CF4" w:rsidP="00FF3CF4">
      <w:pPr>
        <w:tabs>
          <w:tab w:val="center" w:pos="4535"/>
          <w:tab w:val="right" w:pos="9070"/>
        </w:tabs>
        <w:overflowPunct/>
        <w:autoSpaceDE/>
        <w:autoSpaceDN/>
        <w:adjustRightInd/>
        <w:jc w:val="center"/>
        <w:textAlignment w:val="auto"/>
        <w:rPr>
          <w:rFonts w:cs="Arial"/>
          <w:b/>
          <w:sz w:val="24"/>
          <w:szCs w:val="24"/>
        </w:rPr>
      </w:pPr>
      <w:r w:rsidRPr="007D6500">
        <w:rPr>
          <w:rFonts w:cs="Arial"/>
          <w:b/>
          <w:sz w:val="24"/>
          <w:szCs w:val="24"/>
        </w:rPr>
        <w:t>Gebühren</w:t>
      </w:r>
    </w:p>
    <w:p w14:paraId="0B1C40D0" w14:textId="77777777" w:rsidR="00A67C0F" w:rsidRPr="007D6500" w:rsidRDefault="00A67C0F" w:rsidP="00A67C0F">
      <w:pPr>
        <w:overflowPunct/>
        <w:autoSpaceDE/>
        <w:autoSpaceDN/>
        <w:adjustRightInd/>
        <w:jc w:val="center"/>
        <w:textAlignment w:val="auto"/>
        <w:rPr>
          <w:rFonts w:ascii="Tahoma" w:hAnsi="Tahoma" w:cs="Tahoma"/>
          <w:b/>
          <w:sz w:val="24"/>
          <w:szCs w:val="24"/>
        </w:rPr>
      </w:pPr>
    </w:p>
    <w:p w14:paraId="55EF2076" w14:textId="77777777" w:rsidR="00A67C0F" w:rsidRPr="007D6500" w:rsidRDefault="00A67C0F" w:rsidP="00C320C8">
      <w:pPr>
        <w:overflowPunct/>
        <w:autoSpaceDE/>
        <w:autoSpaceDN/>
        <w:adjustRightInd/>
        <w:spacing w:after="120"/>
        <w:ind w:left="720" w:hanging="11"/>
        <w:textAlignment w:val="auto"/>
        <w:rPr>
          <w:rFonts w:ascii="Tahoma" w:hAnsi="Tahoma" w:cs="Tahoma"/>
          <w:sz w:val="24"/>
          <w:szCs w:val="24"/>
        </w:rPr>
      </w:pPr>
      <w:r w:rsidRPr="007D6500">
        <w:rPr>
          <w:rFonts w:ascii="Tahoma" w:hAnsi="Tahoma" w:cs="Tahoma"/>
          <w:sz w:val="24"/>
          <w:szCs w:val="24"/>
        </w:rPr>
        <w:t>Für die Benutzung des von der Kirchengemeinde verwalteten Friedhofs und seiner Einrichtung sind Gebühren nach der jeweiligen geltenden Friedhofsgebührensatzung zu entrichten.</w:t>
      </w:r>
    </w:p>
    <w:p w14:paraId="2AB563CF" w14:textId="77777777" w:rsidR="00C320C8" w:rsidRPr="007D6500" w:rsidRDefault="00C320C8" w:rsidP="00C320C8">
      <w:pPr>
        <w:overflowPunct/>
        <w:autoSpaceDE/>
        <w:autoSpaceDN/>
        <w:adjustRightInd/>
        <w:spacing w:after="120"/>
        <w:ind w:left="720" w:hanging="11"/>
        <w:textAlignment w:val="auto"/>
        <w:rPr>
          <w:rFonts w:ascii="Tahoma" w:hAnsi="Tahoma" w:cs="Tahoma"/>
          <w:sz w:val="24"/>
          <w:szCs w:val="24"/>
        </w:rPr>
      </w:pPr>
    </w:p>
    <w:p w14:paraId="70F86504" w14:textId="77777777" w:rsidR="00B3453B" w:rsidRPr="007D6500" w:rsidRDefault="00B3453B" w:rsidP="0053399B">
      <w:pPr>
        <w:spacing w:after="120" w:line="280" w:lineRule="exact"/>
        <w:ind w:left="567" w:hanging="141"/>
        <w:rPr>
          <w:sz w:val="24"/>
          <w:szCs w:val="24"/>
        </w:rPr>
      </w:pPr>
    </w:p>
    <w:sectPr w:rsidR="00B3453B" w:rsidRPr="007D6500" w:rsidSect="00272D7B">
      <w:pgSz w:w="16838" w:h="11906" w:orient="landscape" w:code="9"/>
      <w:pgMar w:top="1276" w:right="1304" w:bottom="1133" w:left="1134" w:header="720" w:footer="720" w:gutter="0"/>
      <w:cols w:num="2" w:space="28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0CC8" w14:textId="77777777" w:rsidR="006B54FA" w:rsidRDefault="006B54FA">
      <w:r>
        <w:separator/>
      </w:r>
    </w:p>
  </w:endnote>
  <w:endnote w:type="continuationSeparator" w:id="0">
    <w:p w14:paraId="73410E24" w14:textId="77777777" w:rsidR="006B54FA" w:rsidRDefault="006B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9A6C" w14:textId="77777777" w:rsidR="006B54FA" w:rsidRDefault="006B54FA">
      <w:r>
        <w:separator/>
      </w:r>
    </w:p>
  </w:footnote>
  <w:footnote w:type="continuationSeparator" w:id="0">
    <w:p w14:paraId="04DAA2A2" w14:textId="77777777" w:rsidR="006B54FA" w:rsidRDefault="006B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D78E" w14:textId="77777777" w:rsidR="00E97474" w:rsidRDefault="00E97474">
    <w:pPr>
      <w:pStyle w:val="Kopfzeile"/>
      <w:ind w:right="360"/>
    </w:pPr>
    <w:r>
      <w:tab/>
      <w:t xml:space="preserve">- </w:t>
    </w:r>
    <w:r>
      <w:fldChar w:fldCharType="begin"/>
    </w:r>
    <w:r>
      <w:instrText xml:space="preserve"> PAGE </w:instrText>
    </w:r>
    <w:r>
      <w:fldChar w:fldCharType="separate"/>
    </w:r>
    <w:r w:rsidR="008B0679">
      <w:rPr>
        <w:noProof/>
      </w:rPr>
      <w:t>8</w:t>
    </w:r>
    <w:r>
      <w:fldChar w:fldCharType="end"/>
    </w:r>
    <w:r>
      <w:t xml:space="preserve"> -</w:t>
    </w:r>
  </w:p>
  <w:p w14:paraId="22D8468B" w14:textId="77777777" w:rsidR="00E97474" w:rsidRDefault="00E97474">
    <w:pPr>
      <w:pStyle w:val="Kopfzeile"/>
      <w:ind w:right="360"/>
    </w:pPr>
  </w:p>
  <w:p w14:paraId="5E1701CF" w14:textId="77777777" w:rsidR="00E97474" w:rsidRDefault="00E97474">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40E"/>
    <w:multiLevelType w:val="hybridMultilevel"/>
    <w:tmpl w:val="BAAA7FC6"/>
    <w:lvl w:ilvl="0" w:tplc="356E36E0">
      <w:start w:val="1"/>
      <w:numFmt w:val="decimal"/>
      <w:lvlText w:val="(%1)"/>
      <w:lvlJc w:val="left"/>
      <w:pPr>
        <w:ind w:left="930" w:hanging="39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 w15:restartNumberingAfterBreak="0">
    <w:nsid w:val="00A57B60"/>
    <w:multiLevelType w:val="singleLevel"/>
    <w:tmpl w:val="EE524D92"/>
    <w:lvl w:ilvl="0">
      <w:start w:val="1"/>
      <w:numFmt w:val="lowerLetter"/>
      <w:lvlText w:val="%1)"/>
      <w:legacy w:legacy="1" w:legacySpace="120" w:legacyIndent="360"/>
      <w:lvlJc w:val="left"/>
      <w:pPr>
        <w:ind w:left="900" w:hanging="360"/>
      </w:pPr>
    </w:lvl>
  </w:abstractNum>
  <w:abstractNum w:abstractNumId="2" w15:restartNumberingAfterBreak="0">
    <w:nsid w:val="03063972"/>
    <w:multiLevelType w:val="singleLevel"/>
    <w:tmpl w:val="FC7CEEB0"/>
    <w:lvl w:ilvl="0">
      <w:start w:val="1"/>
      <w:numFmt w:val="lowerLetter"/>
      <w:lvlText w:val="%1)"/>
      <w:legacy w:legacy="1" w:legacySpace="120" w:legacyIndent="424"/>
      <w:lvlJc w:val="left"/>
      <w:pPr>
        <w:ind w:left="964" w:hanging="424"/>
      </w:pPr>
    </w:lvl>
  </w:abstractNum>
  <w:abstractNum w:abstractNumId="3" w15:restartNumberingAfterBreak="0">
    <w:nsid w:val="0A7B535E"/>
    <w:multiLevelType w:val="singleLevel"/>
    <w:tmpl w:val="FC7CEEB0"/>
    <w:lvl w:ilvl="0">
      <w:start w:val="1"/>
      <w:numFmt w:val="lowerLetter"/>
      <w:lvlText w:val="%1)"/>
      <w:legacy w:legacy="1" w:legacySpace="120" w:legacyIndent="424"/>
      <w:lvlJc w:val="left"/>
      <w:pPr>
        <w:ind w:left="964" w:hanging="424"/>
      </w:pPr>
    </w:lvl>
  </w:abstractNum>
  <w:abstractNum w:abstractNumId="4" w15:restartNumberingAfterBreak="0">
    <w:nsid w:val="136E1B57"/>
    <w:multiLevelType w:val="singleLevel"/>
    <w:tmpl w:val="FC7CEEB0"/>
    <w:lvl w:ilvl="0">
      <w:start w:val="1"/>
      <w:numFmt w:val="lowerLetter"/>
      <w:lvlText w:val="%1)"/>
      <w:legacy w:legacy="1" w:legacySpace="120" w:legacyIndent="424"/>
      <w:lvlJc w:val="left"/>
      <w:pPr>
        <w:ind w:left="964" w:hanging="424"/>
      </w:pPr>
    </w:lvl>
  </w:abstractNum>
  <w:abstractNum w:abstractNumId="5" w15:restartNumberingAfterBreak="0">
    <w:nsid w:val="1400756F"/>
    <w:multiLevelType w:val="singleLevel"/>
    <w:tmpl w:val="FC7CEEB0"/>
    <w:lvl w:ilvl="0">
      <w:start w:val="1"/>
      <w:numFmt w:val="lowerLetter"/>
      <w:lvlText w:val="%1)"/>
      <w:legacy w:legacy="1" w:legacySpace="120" w:legacyIndent="424"/>
      <w:lvlJc w:val="left"/>
      <w:pPr>
        <w:ind w:left="964" w:hanging="424"/>
      </w:pPr>
    </w:lvl>
  </w:abstractNum>
  <w:abstractNum w:abstractNumId="6" w15:restartNumberingAfterBreak="0">
    <w:nsid w:val="14A82B14"/>
    <w:multiLevelType w:val="singleLevel"/>
    <w:tmpl w:val="FC7CEEB0"/>
    <w:lvl w:ilvl="0">
      <w:start w:val="1"/>
      <w:numFmt w:val="lowerLetter"/>
      <w:lvlText w:val="%1)"/>
      <w:legacy w:legacy="1" w:legacySpace="120" w:legacyIndent="424"/>
      <w:lvlJc w:val="left"/>
      <w:pPr>
        <w:ind w:left="964" w:hanging="424"/>
      </w:pPr>
    </w:lvl>
  </w:abstractNum>
  <w:abstractNum w:abstractNumId="7" w15:restartNumberingAfterBreak="0">
    <w:nsid w:val="1E1E1917"/>
    <w:multiLevelType w:val="hybridMultilevel"/>
    <w:tmpl w:val="91C48BDA"/>
    <w:lvl w:ilvl="0" w:tplc="04B4E722">
      <w:start w:val="1"/>
      <w:numFmt w:val="decimal"/>
      <w:lvlText w:val="(%1)"/>
      <w:lvlJc w:val="left"/>
      <w:pPr>
        <w:ind w:left="899" w:hanging="360"/>
      </w:pPr>
      <w:rPr>
        <w:rFonts w:hint="default"/>
      </w:rPr>
    </w:lvl>
    <w:lvl w:ilvl="1" w:tplc="04070019" w:tentative="1">
      <w:start w:val="1"/>
      <w:numFmt w:val="lowerLetter"/>
      <w:lvlText w:val="%2."/>
      <w:lvlJc w:val="left"/>
      <w:pPr>
        <w:ind w:left="1619" w:hanging="360"/>
      </w:pPr>
    </w:lvl>
    <w:lvl w:ilvl="2" w:tplc="0407001B" w:tentative="1">
      <w:start w:val="1"/>
      <w:numFmt w:val="lowerRoman"/>
      <w:lvlText w:val="%3."/>
      <w:lvlJc w:val="right"/>
      <w:pPr>
        <w:ind w:left="2339" w:hanging="180"/>
      </w:pPr>
    </w:lvl>
    <w:lvl w:ilvl="3" w:tplc="0407000F" w:tentative="1">
      <w:start w:val="1"/>
      <w:numFmt w:val="decimal"/>
      <w:lvlText w:val="%4."/>
      <w:lvlJc w:val="left"/>
      <w:pPr>
        <w:ind w:left="3059" w:hanging="360"/>
      </w:pPr>
    </w:lvl>
    <w:lvl w:ilvl="4" w:tplc="04070019" w:tentative="1">
      <w:start w:val="1"/>
      <w:numFmt w:val="lowerLetter"/>
      <w:lvlText w:val="%5."/>
      <w:lvlJc w:val="left"/>
      <w:pPr>
        <w:ind w:left="3779" w:hanging="360"/>
      </w:pPr>
    </w:lvl>
    <w:lvl w:ilvl="5" w:tplc="0407001B" w:tentative="1">
      <w:start w:val="1"/>
      <w:numFmt w:val="lowerRoman"/>
      <w:lvlText w:val="%6."/>
      <w:lvlJc w:val="right"/>
      <w:pPr>
        <w:ind w:left="4499" w:hanging="180"/>
      </w:pPr>
    </w:lvl>
    <w:lvl w:ilvl="6" w:tplc="0407000F" w:tentative="1">
      <w:start w:val="1"/>
      <w:numFmt w:val="decimal"/>
      <w:lvlText w:val="%7."/>
      <w:lvlJc w:val="left"/>
      <w:pPr>
        <w:ind w:left="5219" w:hanging="360"/>
      </w:pPr>
    </w:lvl>
    <w:lvl w:ilvl="7" w:tplc="04070019" w:tentative="1">
      <w:start w:val="1"/>
      <w:numFmt w:val="lowerLetter"/>
      <w:lvlText w:val="%8."/>
      <w:lvlJc w:val="left"/>
      <w:pPr>
        <w:ind w:left="5939" w:hanging="360"/>
      </w:pPr>
    </w:lvl>
    <w:lvl w:ilvl="8" w:tplc="0407001B" w:tentative="1">
      <w:start w:val="1"/>
      <w:numFmt w:val="lowerRoman"/>
      <w:lvlText w:val="%9."/>
      <w:lvlJc w:val="right"/>
      <w:pPr>
        <w:ind w:left="6659" w:hanging="180"/>
      </w:pPr>
    </w:lvl>
  </w:abstractNum>
  <w:abstractNum w:abstractNumId="8" w15:restartNumberingAfterBreak="0">
    <w:nsid w:val="2AC450E7"/>
    <w:multiLevelType w:val="hybridMultilevel"/>
    <w:tmpl w:val="E6A4DD8C"/>
    <w:lvl w:ilvl="0" w:tplc="13A4F956">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9" w15:restartNumberingAfterBreak="0">
    <w:nsid w:val="2E4136EE"/>
    <w:multiLevelType w:val="singleLevel"/>
    <w:tmpl w:val="FC7CEEB0"/>
    <w:lvl w:ilvl="0">
      <w:start w:val="1"/>
      <w:numFmt w:val="lowerLetter"/>
      <w:lvlText w:val="%1)"/>
      <w:legacy w:legacy="1" w:legacySpace="120" w:legacyIndent="424"/>
      <w:lvlJc w:val="left"/>
      <w:pPr>
        <w:ind w:left="849" w:hanging="424"/>
      </w:pPr>
    </w:lvl>
  </w:abstractNum>
  <w:abstractNum w:abstractNumId="10" w15:restartNumberingAfterBreak="0">
    <w:nsid w:val="3E5330CA"/>
    <w:multiLevelType w:val="singleLevel"/>
    <w:tmpl w:val="48BA874A"/>
    <w:lvl w:ilvl="0">
      <w:start w:val="1"/>
      <w:numFmt w:val="lowerLetter"/>
      <w:lvlText w:val="%1)"/>
      <w:legacy w:legacy="1" w:legacySpace="120" w:legacyIndent="424"/>
      <w:lvlJc w:val="left"/>
      <w:pPr>
        <w:ind w:left="708" w:hanging="424"/>
      </w:pPr>
      <w:rPr>
        <w:i w:val="0"/>
        <w:iCs/>
      </w:rPr>
    </w:lvl>
  </w:abstractNum>
  <w:abstractNum w:abstractNumId="11" w15:restartNumberingAfterBreak="0">
    <w:nsid w:val="3FB66120"/>
    <w:multiLevelType w:val="hybridMultilevel"/>
    <w:tmpl w:val="2B442F6C"/>
    <w:lvl w:ilvl="0" w:tplc="D31EA2DA">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2" w15:restartNumberingAfterBreak="0">
    <w:nsid w:val="40A248A6"/>
    <w:multiLevelType w:val="hybridMultilevel"/>
    <w:tmpl w:val="6A92E9DA"/>
    <w:lvl w:ilvl="0" w:tplc="536A60EA">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3" w15:restartNumberingAfterBreak="0">
    <w:nsid w:val="485D5FCB"/>
    <w:multiLevelType w:val="hybridMultilevel"/>
    <w:tmpl w:val="96CEF002"/>
    <w:lvl w:ilvl="0" w:tplc="9F9A75D2">
      <w:start w:val="1"/>
      <w:numFmt w:val="decimal"/>
      <w:lvlText w:val="(%1)"/>
      <w:lvlJc w:val="left"/>
      <w:pPr>
        <w:ind w:left="927" w:hanging="360"/>
      </w:pPr>
      <w:rPr>
        <w:rFonts w:hint="default"/>
      </w:rPr>
    </w:lvl>
    <w:lvl w:ilvl="1" w:tplc="04070019">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4" w15:restartNumberingAfterBreak="0">
    <w:nsid w:val="486E5848"/>
    <w:multiLevelType w:val="hybridMultilevel"/>
    <w:tmpl w:val="E6A88048"/>
    <w:lvl w:ilvl="0" w:tplc="72F6A2E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4E734E89"/>
    <w:multiLevelType w:val="singleLevel"/>
    <w:tmpl w:val="FC7CEEB0"/>
    <w:lvl w:ilvl="0">
      <w:start w:val="1"/>
      <w:numFmt w:val="lowerLetter"/>
      <w:lvlText w:val="%1)"/>
      <w:legacy w:legacy="1" w:legacySpace="120" w:legacyIndent="424"/>
      <w:lvlJc w:val="left"/>
      <w:pPr>
        <w:ind w:left="964" w:hanging="424"/>
      </w:pPr>
    </w:lvl>
  </w:abstractNum>
  <w:abstractNum w:abstractNumId="16" w15:restartNumberingAfterBreak="0">
    <w:nsid w:val="4EE27A72"/>
    <w:multiLevelType w:val="hybridMultilevel"/>
    <w:tmpl w:val="4A2A9D36"/>
    <w:lvl w:ilvl="0" w:tplc="AD42420C">
      <w:start w:val="1"/>
      <w:numFmt w:val="lowerLetter"/>
      <w:lvlText w:val="%1)"/>
      <w:lvlJc w:val="left"/>
      <w:pPr>
        <w:ind w:left="1440" w:hanging="900"/>
      </w:pPr>
      <w:rPr>
        <w:rFonts w:ascii="Arial" w:hAnsi="Arial" w:cs="Arial"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7" w15:restartNumberingAfterBreak="0">
    <w:nsid w:val="58102C3E"/>
    <w:multiLevelType w:val="singleLevel"/>
    <w:tmpl w:val="FC7CEEB0"/>
    <w:lvl w:ilvl="0">
      <w:start w:val="1"/>
      <w:numFmt w:val="lowerLetter"/>
      <w:lvlText w:val="%1)"/>
      <w:legacy w:legacy="1" w:legacySpace="120" w:legacyIndent="424"/>
      <w:lvlJc w:val="left"/>
      <w:pPr>
        <w:ind w:left="964" w:hanging="424"/>
      </w:pPr>
    </w:lvl>
  </w:abstractNum>
  <w:abstractNum w:abstractNumId="18" w15:restartNumberingAfterBreak="0">
    <w:nsid w:val="62C43F99"/>
    <w:multiLevelType w:val="singleLevel"/>
    <w:tmpl w:val="FC7CEEB0"/>
    <w:lvl w:ilvl="0">
      <w:start w:val="1"/>
      <w:numFmt w:val="lowerLetter"/>
      <w:lvlText w:val="%1)"/>
      <w:legacy w:legacy="1" w:legacySpace="120" w:legacyIndent="424"/>
      <w:lvlJc w:val="left"/>
      <w:pPr>
        <w:ind w:left="963" w:hanging="424"/>
      </w:pPr>
    </w:lvl>
  </w:abstractNum>
  <w:abstractNum w:abstractNumId="19" w15:restartNumberingAfterBreak="0">
    <w:nsid w:val="6D0C2447"/>
    <w:multiLevelType w:val="singleLevel"/>
    <w:tmpl w:val="FC7CEEB0"/>
    <w:lvl w:ilvl="0">
      <w:start w:val="1"/>
      <w:numFmt w:val="lowerLetter"/>
      <w:lvlText w:val="%1)"/>
      <w:legacy w:legacy="1" w:legacySpace="120" w:legacyIndent="424"/>
      <w:lvlJc w:val="left"/>
      <w:pPr>
        <w:ind w:left="963" w:hanging="424"/>
      </w:pPr>
    </w:lvl>
  </w:abstractNum>
  <w:num w:numId="1">
    <w:abstractNumId w:val="1"/>
  </w:num>
  <w:num w:numId="2">
    <w:abstractNumId w:val="9"/>
  </w:num>
  <w:num w:numId="3">
    <w:abstractNumId w:val="10"/>
  </w:num>
  <w:num w:numId="4">
    <w:abstractNumId w:val="17"/>
  </w:num>
  <w:num w:numId="5">
    <w:abstractNumId w:val="6"/>
  </w:num>
  <w:num w:numId="6">
    <w:abstractNumId w:val="3"/>
  </w:num>
  <w:num w:numId="7">
    <w:abstractNumId w:val="5"/>
  </w:num>
  <w:num w:numId="8">
    <w:abstractNumId w:val="19"/>
  </w:num>
  <w:num w:numId="9">
    <w:abstractNumId w:val="18"/>
  </w:num>
  <w:num w:numId="10">
    <w:abstractNumId w:val="4"/>
  </w:num>
  <w:num w:numId="11">
    <w:abstractNumId w:val="2"/>
  </w:num>
  <w:num w:numId="12">
    <w:abstractNumId w:val="15"/>
  </w:num>
  <w:num w:numId="13">
    <w:abstractNumId w:val="8"/>
  </w:num>
  <w:num w:numId="14">
    <w:abstractNumId w:val="14"/>
  </w:num>
  <w:num w:numId="15">
    <w:abstractNumId w:val="12"/>
  </w:num>
  <w:num w:numId="16">
    <w:abstractNumId w:val="0"/>
  </w:num>
  <w:num w:numId="17">
    <w:abstractNumId w:val="11"/>
  </w:num>
  <w:num w:numId="18">
    <w:abstractNumId w:val="7"/>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99"/>
    <w:rsid w:val="00000222"/>
    <w:rsid w:val="00007D3B"/>
    <w:rsid w:val="00012DAD"/>
    <w:rsid w:val="000164D9"/>
    <w:rsid w:val="00020C68"/>
    <w:rsid w:val="000258BE"/>
    <w:rsid w:val="00026329"/>
    <w:rsid w:val="00030F10"/>
    <w:rsid w:val="0004357B"/>
    <w:rsid w:val="00057152"/>
    <w:rsid w:val="00061DE8"/>
    <w:rsid w:val="000639BA"/>
    <w:rsid w:val="00067A92"/>
    <w:rsid w:val="00070D7F"/>
    <w:rsid w:val="00072ADB"/>
    <w:rsid w:val="00077499"/>
    <w:rsid w:val="00087C38"/>
    <w:rsid w:val="00092D07"/>
    <w:rsid w:val="000A01F0"/>
    <w:rsid w:val="000A0C0E"/>
    <w:rsid w:val="000A121A"/>
    <w:rsid w:val="000A4467"/>
    <w:rsid w:val="000A636C"/>
    <w:rsid w:val="000B5BD8"/>
    <w:rsid w:val="000C158F"/>
    <w:rsid w:val="000D120D"/>
    <w:rsid w:val="000D4C42"/>
    <w:rsid w:val="000E6DB7"/>
    <w:rsid w:val="000E7FF7"/>
    <w:rsid w:val="000F165E"/>
    <w:rsid w:val="000F492C"/>
    <w:rsid w:val="000F733C"/>
    <w:rsid w:val="00111218"/>
    <w:rsid w:val="001153EF"/>
    <w:rsid w:val="00122399"/>
    <w:rsid w:val="0012337F"/>
    <w:rsid w:val="001235B9"/>
    <w:rsid w:val="00123B9B"/>
    <w:rsid w:val="0012405C"/>
    <w:rsid w:val="001251D3"/>
    <w:rsid w:val="00126432"/>
    <w:rsid w:val="00132B9C"/>
    <w:rsid w:val="00135975"/>
    <w:rsid w:val="00136C75"/>
    <w:rsid w:val="00137031"/>
    <w:rsid w:val="00137295"/>
    <w:rsid w:val="0014244E"/>
    <w:rsid w:val="00143295"/>
    <w:rsid w:val="00143F2F"/>
    <w:rsid w:val="0014448E"/>
    <w:rsid w:val="001451F8"/>
    <w:rsid w:val="00154EE4"/>
    <w:rsid w:val="00157767"/>
    <w:rsid w:val="00157B5C"/>
    <w:rsid w:val="00186C15"/>
    <w:rsid w:val="001911DB"/>
    <w:rsid w:val="001924DF"/>
    <w:rsid w:val="001A1C5E"/>
    <w:rsid w:val="001B23A6"/>
    <w:rsid w:val="001B2403"/>
    <w:rsid w:val="001C4163"/>
    <w:rsid w:val="001C4763"/>
    <w:rsid w:val="001C6A3B"/>
    <w:rsid w:val="001E72EF"/>
    <w:rsid w:val="001F6901"/>
    <w:rsid w:val="00201465"/>
    <w:rsid w:val="00203945"/>
    <w:rsid w:val="00204F09"/>
    <w:rsid w:val="002101EF"/>
    <w:rsid w:val="00211020"/>
    <w:rsid w:val="00222132"/>
    <w:rsid w:val="002241CC"/>
    <w:rsid w:val="00226359"/>
    <w:rsid w:val="00227130"/>
    <w:rsid w:val="00233819"/>
    <w:rsid w:val="002402AF"/>
    <w:rsid w:val="0024366B"/>
    <w:rsid w:val="002443EB"/>
    <w:rsid w:val="002455B6"/>
    <w:rsid w:val="00266502"/>
    <w:rsid w:val="00266E85"/>
    <w:rsid w:val="00271DD9"/>
    <w:rsid w:val="00272D7B"/>
    <w:rsid w:val="00274D74"/>
    <w:rsid w:val="00277604"/>
    <w:rsid w:val="0028156C"/>
    <w:rsid w:val="002930FE"/>
    <w:rsid w:val="0029612D"/>
    <w:rsid w:val="00296D33"/>
    <w:rsid w:val="002A1FDD"/>
    <w:rsid w:val="002A4813"/>
    <w:rsid w:val="002A65D2"/>
    <w:rsid w:val="002B31C0"/>
    <w:rsid w:val="002B4D47"/>
    <w:rsid w:val="002B73E5"/>
    <w:rsid w:val="002C43DE"/>
    <w:rsid w:val="002C587E"/>
    <w:rsid w:val="002D4FEE"/>
    <w:rsid w:val="002D5FD3"/>
    <w:rsid w:val="002E2648"/>
    <w:rsid w:val="002F1AEA"/>
    <w:rsid w:val="003012C3"/>
    <w:rsid w:val="0030439C"/>
    <w:rsid w:val="003059CD"/>
    <w:rsid w:val="0031113A"/>
    <w:rsid w:val="00313627"/>
    <w:rsid w:val="003156FC"/>
    <w:rsid w:val="00325E24"/>
    <w:rsid w:val="00326387"/>
    <w:rsid w:val="003264F3"/>
    <w:rsid w:val="00327135"/>
    <w:rsid w:val="00331D48"/>
    <w:rsid w:val="00336F7D"/>
    <w:rsid w:val="0034348A"/>
    <w:rsid w:val="003473FF"/>
    <w:rsid w:val="003533D7"/>
    <w:rsid w:val="003535BA"/>
    <w:rsid w:val="003655B1"/>
    <w:rsid w:val="003661DE"/>
    <w:rsid w:val="003735F8"/>
    <w:rsid w:val="00376007"/>
    <w:rsid w:val="00376547"/>
    <w:rsid w:val="00380890"/>
    <w:rsid w:val="00383F30"/>
    <w:rsid w:val="00390C1F"/>
    <w:rsid w:val="00397D38"/>
    <w:rsid w:val="003A3695"/>
    <w:rsid w:val="003A4C00"/>
    <w:rsid w:val="003B0299"/>
    <w:rsid w:val="003D3ED9"/>
    <w:rsid w:val="003D6160"/>
    <w:rsid w:val="003E4D9F"/>
    <w:rsid w:val="003F1351"/>
    <w:rsid w:val="0041070A"/>
    <w:rsid w:val="00410F7F"/>
    <w:rsid w:val="0042178B"/>
    <w:rsid w:val="004230AF"/>
    <w:rsid w:val="00435D1C"/>
    <w:rsid w:val="00442C72"/>
    <w:rsid w:val="004432FF"/>
    <w:rsid w:val="00447107"/>
    <w:rsid w:val="00457A6C"/>
    <w:rsid w:val="00474357"/>
    <w:rsid w:val="00491CF3"/>
    <w:rsid w:val="00495967"/>
    <w:rsid w:val="004A2989"/>
    <w:rsid w:val="004B060B"/>
    <w:rsid w:val="004B14D6"/>
    <w:rsid w:val="004B778B"/>
    <w:rsid w:val="004C0D8F"/>
    <w:rsid w:val="004E2F9E"/>
    <w:rsid w:val="004E742D"/>
    <w:rsid w:val="004F2AE0"/>
    <w:rsid w:val="004F7B00"/>
    <w:rsid w:val="005058CC"/>
    <w:rsid w:val="005175B7"/>
    <w:rsid w:val="005217CF"/>
    <w:rsid w:val="00523683"/>
    <w:rsid w:val="0053399B"/>
    <w:rsid w:val="00536669"/>
    <w:rsid w:val="00537A3B"/>
    <w:rsid w:val="00545267"/>
    <w:rsid w:val="005765A1"/>
    <w:rsid w:val="00577EC2"/>
    <w:rsid w:val="005A2738"/>
    <w:rsid w:val="005A6716"/>
    <w:rsid w:val="005B4E73"/>
    <w:rsid w:val="005B5B5B"/>
    <w:rsid w:val="005C6092"/>
    <w:rsid w:val="005D0BB8"/>
    <w:rsid w:val="005D35B5"/>
    <w:rsid w:val="005D5CE0"/>
    <w:rsid w:val="005D6051"/>
    <w:rsid w:val="005D7926"/>
    <w:rsid w:val="005E3DD1"/>
    <w:rsid w:val="005F1587"/>
    <w:rsid w:val="005F334E"/>
    <w:rsid w:val="0060601A"/>
    <w:rsid w:val="00623D79"/>
    <w:rsid w:val="00625183"/>
    <w:rsid w:val="006359E5"/>
    <w:rsid w:val="0063690D"/>
    <w:rsid w:val="00642DE7"/>
    <w:rsid w:val="00644C3A"/>
    <w:rsid w:val="00654EF1"/>
    <w:rsid w:val="00661FCB"/>
    <w:rsid w:val="006642D6"/>
    <w:rsid w:val="00667E23"/>
    <w:rsid w:val="00673680"/>
    <w:rsid w:val="006765AB"/>
    <w:rsid w:val="00677D43"/>
    <w:rsid w:val="006822DF"/>
    <w:rsid w:val="00683CCE"/>
    <w:rsid w:val="00684262"/>
    <w:rsid w:val="006908AB"/>
    <w:rsid w:val="00690BF7"/>
    <w:rsid w:val="00694762"/>
    <w:rsid w:val="006959B4"/>
    <w:rsid w:val="0069629C"/>
    <w:rsid w:val="006B12DE"/>
    <w:rsid w:val="006B54FA"/>
    <w:rsid w:val="006B5639"/>
    <w:rsid w:val="006C0830"/>
    <w:rsid w:val="006C57CA"/>
    <w:rsid w:val="006D4177"/>
    <w:rsid w:val="006E1A4D"/>
    <w:rsid w:val="006E331B"/>
    <w:rsid w:val="006E5544"/>
    <w:rsid w:val="006F7EDF"/>
    <w:rsid w:val="00705378"/>
    <w:rsid w:val="007058D0"/>
    <w:rsid w:val="00706B9B"/>
    <w:rsid w:val="00710735"/>
    <w:rsid w:val="00731421"/>
    <w:rsid w:val="007333C1"/>
    <w:rsid w:val="007418A2"/>
    <w:rsid w:val="00757DAD"/>
    <w:rsid w:val="0077413B"/>
    <w:rsid w:val="007741D3"/>
    <w:rsid w:val="007766D9"/>
    <w:rsid w:val="00780BB3"/>
    <w:rsid w:val="007909F1"/>
    <w:rsid w:val="007A1325"/>
    <w:rsid w:val="007B1943"/>
    <w:rsid w:val="007D14B1"/>
    <w:rsid w:val="007D48B0"/>
    <w:rsid w:val="007D6500"/>
    <w:rsid w:val="00800DB1"/>
    <w:rsid w:val="008014F2"/>
    <w:rsid w:val="00801CBD"/>
    <w:rsid w:val="008034F0"/>
    <w:rsid w:val="008040D3"/>
    <w:rsid w:val="0081619C"/>
    <w:rsid w:val="00823E93"/>
    <w:rsid w:val="00827DD4"/>
    <w:rsid w:val="00830871"/>
    <w:rsid w:val="00835668"/>
    <w:rsid w:val="00844725"/>
    <w:rsid w:val="00846AEF"/>
    <w:rsid w:val="00855742"/>
    <w:rsid w:val="00863A2D"/>
    <w:rsid w:val="008652CB"/>
    <w:rsid w:val="008758BC"/>
    <w:rsid w:val="00885F70"/>
    <w:rsid w:val="00886C02"/>
    <w:rsid w:val="008934B2"/>
    <w:rsid w:val="00894ECB"/>
    <w:rsid w:val="00896758"/>
    <w:rsid w:val="008A1E3C"/>
    <w:rsid w:val="008A74BF"/>
    <w:rsid w:val="008B0679"/>
    <w:rsid w:val="008B5C5B"/>
    <w:rsid w:val="008B62CC"/>
    <w:rsid w:val="008C04A7"/>
    <w:rsid w:val="008C1089"/>
    <w:rsid w:val="008C3FE1"/>
    <w:rsid w:val="008C5ACA"/>
    <w:rsid w:val="008D267D"/>
    <w:rsid w:val="008D6002"/>
    <w:rsid w:val="008D7544"/>
    <w:rsid w:val="008E0634"/>
    <w:rsid w:val="008E2D75"/>
    <w:rsid w:val="008E4C0D"/>
    <w:rsid w:val="008F4A4D"/>
    <w:rsid w:val="00903CE4"/>
    <w:rsid w:val="00914805"/>
    <w:rsid w:val="009154EF"/>
    <w:rsid w:val="009156CF"/>
    <w:rsid w:val="00916ED0"/>
    <w:rsid w:val="0092217C"/>
    <w:rsid w:val="00924F25"/>
    <w:rsid w:val="00933C45"/>
    <w:rsid w:val="00953283"/>
    <w:rsid w:val="0095422C"/>
    <w:rsid w:val="00957D0F"/>
    <w:rsid w:val="00961DC0"/>
    <w:rsid w:val="009744C3"/>
    <w:rsid w:val="00975808"/>
    <w:rsid w:val="0099135C"/>
    <w:rsid w:val="009954C7"/>
    <w:rsid w:val="009A14E7"/>
    <w:rsid w:val="009B2046"/>
    <w:rsid w:val="009B2EB0"/>
    <w:rsid w:val="009B6249"/>
    <w:rsid w:val="009C19B6"/>
    <w:rsid w:val="009C742E"/>
    <w:rsid w:val="009D2C61"/>
    <w:rsid w:val="009D3F81"/>
    <w:rsid w:val="009D529F"/>
    <w:rsid w:val="009E0EB6"/>
    <w:rsid w:val="009E68DF"/>
    <w:rsid w:val="009F4BA3"/>
    <w:rsid w:val="009F4D1F"/>
    <w:rsid w:val="009F5D22"/>
    <w:rsid w:val="00A00BDA"/>
    <w:rsid w:val="00A01F15"/>
    <w:rsid w:val="00A041C1"/>
    <w:rsid w:val="00A103B4"/>
    <w:rsid w:val="00A1304F"/>
    <w:rsid w:val="00A13E2C"/>
    <w:rsid w:val="00A20601"/>
    <w:rsid w:val="00A20F9F"/>
    <w:rsid w:val="00A2369E"/>
    <w:rsid w:val="00A317B2"/>
    <w:rsid w:val="00A3233D"/>
    <w:rsid w:val="00A3285E"/>
    <w:rsid w:val="00A3385D"/>
    <w:rsid w:val="00A3541D"/>
    <w:rsid w:val="00A36617"/>
    <w:rsid w:val="00A372EE"/>
    <w:rsid w:val="00A44A03"/>
    <w:rsid w:val="00A5759B"/>
    <w:rsid w:val="00A67C0F"/>
    <w:rsid w:val="00A72522"/>
    <w:rsid w:val="00A81770"/>
    <w:rsid w:val="00A81845"/>
    <w:rsid w:val="00A82F9B"/>
    <w:rsid w:val="00AA0448"/>
    <w:rsid w:val="00AA767E"/>
    <w:rsid w:val="00AA7A1E"/>
    <w:rsid w:val="00AB6342"/>
    <w:rsid w:val="00AC012F"/>
    <w:rsid w:val="00AC4860"/>
    <w:rsid w:val="00AC69B9"/>
    <w:rsid w:val="00AD48C6"/>
    <w:rsid w:val="00AE1F12"/>
    <w:rsid w:val="00AF0FE2"/>
    <w:rsid w:val="00AF4FFB"/>
    <w:rsid w:val="00B0419B"/>
    <w:rsid w:val="00B3354A"/>
    <w:rsid w:val="00B3453B"/>
    <w:rsid w:val="00B36B29"/>
    <w:rsid w:val="00B37749"/>
    <w:rsid w:val="00B428AB"/>
    <w:rsid w:val="00B43579"/>
    <w:rsid w:val="00B46913"/>
    <w:rsid w:val="00B62F12"/>
    <w:rsid w:val="00B86C8F"/>
    <w:rsid w:val="00B872D6"/>
    <w:rsid w:val="00B90422"/>
    <w:rsid w:val="00BA1268"/>
    <w:rsid w:val="00BA24E7"/>
    <w:rsid w:val="00BB442B"/>
    <w:rsid w:val="00BD7771"/>
    <w:rsid w:val="00BE4732"/>
    <w:rsid w:val="00BF3B53"/>
    <w:rsid w:val="00C03F3A"/>
    <w:rsid w:val="00C04737"/>
    <w:rsid w:val="00C062B5"/>
    <w:rsid w:val="00C17145"/>
    <w:rsid w:val="00C25A25"/>
    <w:rsid w:val="00C312D7"/>
    <w:rsid w:val="00C320C8"/>
    <w:rsid w:val="00C40EA4"/>
    <w:rsid w:val="00C44550"/>
    <w:rsid w:val="00C50ABF"/>
    <w:rsid w:val="00C518C1"/>
    <w:rsid w:val="00C55F4A"/>
    <w:rsid w:val="00C56E53"/>
    <w:rsid w:val="00C615AD"/>
    <w:rsid w:val="00C634A6"/>
    <w:rsid w:val="00C64AED"/>
    <w:rsid w:val="00C66AC7"/>
    <w:rsid w:val="00C721D5"/>
    <w:rsid w:val="00C811F2"/>
    <w:rsid w:val="00C81FEC"/>
    <w:rsid w:val="00C826DE"/>
    <w:rsid w:val="00C8395E"/>
    <w:rsid w:val="00CA40D6"/>
    <w:rsid w:val="00CB7122"/>
    <w:rsid w:val="00CD569E"/>
    <w:rsid w:val="00D1250E"/>
    <w:rsid w:val="00D15413"/>
    <w:rsid w:val="00D2298F"/>
    <w:rsid w:val="00D47EB3"/>
    <w:rsid w:val="00D63F19"/>
    <w:rsid w:val="00D70114"/>
    <w:rsid w:val="00D808C5"/>
    <w:rsid w:val="00D84587"/>
    <w:rsid w:val="00D847CA"/>
    <w:rsid w:val="00D90D85"/>
    <w:rsid w:val="00D92CF9"/>
    <w:rsid w:val="00DA690E"/>
    <w:rsid w:val="00DB38B4"/>
    <w:rsid w:val="00DC1004"/>
    <w:rsid w:val="00DC205B"/>
    <w:rsid w:val="00DD0DB2"/>
    <w:rsid w:val="00DE26AF"/>
    <w:rsid w:val="00DE3386"/>
    <w:rsid w:val="00DE79D0"/>
    <w:rsid w:val="00DF094A"/>
    <w:rsid w:val="00DF1F52"/>
    <w:rsid w:val="00DF47DD"/>
    <w:rsid w:val="00DF4BBA"/>
    <w:rsid w:val="00DF6043"/>
    <w:rsid w:val="00DF7951"/>
    <w:rsid w:val="00E0474D"/>
    <w:rsid w:val="00E157C1"/>
    <w:rsid w:val="00E172E2"/>
    <w:rsid w:val="00E2623E"/>
    <w:rsid w:val="00E3003C"/>
    <w:rsid w:val="00E32519"/>
    <w:rsid w:val="00E32F78"/>
    <w:rsid w:val="00E42D57"/>
    <w:rsid w:val="00E4376D"/>
    <w:rsid w:val="00E43A13"/>
    <w:rsid w:val="00E54F7E"/>
    <w:rsid w:val="00E64383"/>
    <w:rsid w:val="00E76FF0"/>
    <w:rsid w:val="00E87614"/>
    <w:rsid w:val="00E91A2B"/>
    <w:rsid w:val="00E9246B"/>
    <w:rsid w:val="00E93602"/>
    <w:rsid w:val="00E970F4"/>
    <w:rsid w:val="00E97474"/>
    <w:rsid w:val="00EA3766"/>
    <w:rsid w:val="00EA377E"/>
    <w:rsid w:val="00EA6DC2"/>
    <w:rsid w:val="00EB0207"/>
    <w:rsid w:val="00EB5E5B"/>
    <w:rsid w:val="00EC44E2"/>
    <w:rsid w:val="00EC5FE1"/>
    <w:rsid w:val="00ED483B"/>
    <w:rsid w:val="00EF0EC7"/>
    <w:rsid w:val="00EF16CB"/>
    <w:rsid w:val="00EF2508"/>
    <w:rsid w:val="00EF6C13"/>
    <w:rsid w:val="00F05E6B"/>
    <w:rsid w:val="00F12BF9"/>
    <w:rsid w:val="00F179BD"/>
    <w:rsid w:val="00F20E00"/>
    <w:rsid w:val="00F24AC7"/>
    <w:rsid w:val="00F260C2"/>
    <w:rsid w:val="00F302FB"/>
    <w:rsid w:val="00F33136"/>
    <w:rsid w:val="00F47750"/>
    <w:rsid w:val="00F56400"/>
    <w:rsid w:val="00F60885"/>
    <w:rsid w:val="00F64A9A"/>
    <w:rsid w:val="00F64C42"/>
    <w:rsid w:val="00F703CC"/>
    <w:rsid w:val="00F70BBA"/>
    <w:rsid w:val="00F72537"/>
    <w:rsid w:val="00F7271A"/>
    <w:rsid w:val="00F80596"/>
    <w:rsid w:val="00F841E8"/>
    <w:rsid w:val="00F84DCB"/>
    <w:rsid w:val="00F92954"/>
    <w:rsid w:val="00F93BBC"/>
    <w:rsid w:val="00FB4A23"/>
    <w:rsid w:val="00FC2138"/>
    <w:rsid w:val="00FC4686"/>
    <w:rsid w:val="00FD00AE"/>
    <w:rsid w:val="00FD541E"/>
    <w:rsid w:val="00FD756E"/>
    <w:rsid w:val="00FE7E37"/>
    <w:rsid w:val="00FF3CF4"/>
    <w:rsid w:val="00FF6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F3A48"/>
  <w15:docId w15:val="{CCCE3929-E2F3-49A3-A352-CB45E550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AE"/>
    <w:pPr>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C4163"/>
    <w:pPr>
      <w:tabs>
        <w:tab w:val="center" w:pos="4536"/>
        <w:tab w:val="right" w:pos="9072"/>
      </w:tabs>
    </w:pPr>
  </w:style>
  <w:style w:type="character" w:styleId="Seitenzahl">
    <w:name w:val="page number"/>
    <w:basedOn w:val="Absatz-Standardschriftart"/>
    <w:rsid w:val="001C4163"/>
  </w:style>
  <w:style w:type="paragraph" w:styleId="Sprechblasentext">
    <w:name w:val="Balloon Text"/>
    <w:basedOn w:val="Standard"/>
    <w:semiHidden/>
    <w:rsid w:val="00D1250E"/>
    <w:rPr>
      <w:rFonts w:ascii="Tahoma" w:hAnsi="Tahoma" w:cs="Tahoma"/>
      <w:sz w:val="16"/>
      <w:szCs w:val="16"/>
    </w:rPr>
  </w:style>
  <w:style w:type="paragraph" w:styleId="Fuzeile">
    <w:name w:val="footer"/>
    <w:basedOn w:val="Standard"/>
    <w:rsid w:val="00ED483B"/>
    <w:pPr>
      <w:tabs>
        <w:tab w:val="center" w:pos="4536"/>
        <w:tab w:val="right" w:pos="9072"/>
      </w:tabs>
    </w:pPr>
  </w:style>
  <w:style w:type="paragraph" w:styleId="Listenabsatz">
    <w:name w:val="List Paragraph"/>
    <w:basedOn w:val="Standard"/>
    <w:uiPriority w:val="34"/>
    <w:qFormat/>
    <w:rsid w:val="00C04737"/>
    <w:pPr>
      <w:ind w:left="720"/>
      <w:contextualSpacing/>
    </w:pPr>
  </w:style>
  <w:style w:type="character" w:styleId="Kommentarzeichen">
    <w:name w:val="annotation reference"/>
    <w:basedOn w:val="Absatz-Standardschriftart"/>
    <w:uiPriority w:val="99"/>
    <w:semiHidden/>
    <w:unhideWhenUsed/>
    <w:rsid w:val="00F84DCB"/>
    <w:rPr>
      <w:sz w:val="16"/>
      <w:szCs w:val="16"/>
    </w:rPr>
  </w:style>
  <w:style w:type="paragraph" w:styleId="Kommentartext">
    <w:name w:val="annotation text"/>
    <w:basedOn w:val="Standard"/>
    <w:link w:val="KommentartextZchn"/>
    <w:uiPriority w:val="99"/>
    <w:semiHidden/>
    <w:unhideWhenUsed/>
    <w:rsid w:val="00F84DCB"/>
    <w:rPr>
      <w:sz w:val="20"/>
    </w:rPr>
  </w:style>
  <w:style w:type="character" w:customStyle="1" w:styleId="KommentartextZchn">
    <w:name w:val="Kommentartext Zchn"/>
    <w:basedOn w:val="Absatz-Standardschriftart"/>
    <w:link w:val="Kommentartext"/>
    <w:uiPriority w:val="99"/>
    <w:semiHidden/>
    <w:rsid w:val="00F84DCB"/>
    <w:rPr>
      <w:rFonts w:ascii="Arial" w:hAnsi="Arial"/>
    </w:rPr>
  </w:style>
  <w:style w:type="paragraph" w:styleId="Kommentarthema">
    <w:name w:val="annotation subject"/>
    <w:basedOn w:val="Kommentartext"/>
    <w:next w:val="Kommentartext"/>
    <w:link w:val="KommentarthemaZchn"/>
    <w:uiPriority w:val="99"/>
    <w:semiHidden/>
    <w:unhideWhenUsed/>
    <w:rsid w:val="00F84DCB"/>
    <w:rPr>
      <w:b/>
      <w:bCs/>
    </w:rPr>
  </w:style>
  <w:style w:type="character" w:customStyle="1" w:styleId="KommentarthemaZchn">
    <w:name w:val="Kommentarthema Zchn"/>
    <w:basedOn w:val="KommentartextZchn"/>
    <w:link w:val="Kommentarthema"/>
    <w:uiPriority w:val="99"/>
    <w:semiHidden/>
    <w:rsid w:val="00F84DCB"/>
    <w:rPr>
      <w:rFonts w:ascii="Arial" w:hAnsi="Arial"/>
      <w:b/>
      <w:bCs/>
    </w:rPr>
  </w:style>
  <w:style w:type="character" w:customStyle="1" w:styleId="KopfzeileZchn">
    <w:name w:val="Kopfzeile Zchn"/>
    <w:basedOn w:val="Absatz-Standardschriftart"/>
    <w:link w:val="Kopfzeile"/>
    <w:uiPriority w:val="99"/>
    <w:rsid w:val="0042178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CF0C-D056-482D-B91B-7E528E06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5382</Words>
  <Characters>33907</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Friedhofssatzung</vt:lpstr>
    </vt:vector>
  </TitlesOfParts>
  <Company>Erzbischoefliche Generalvikariat Paderborn</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Friedhofssatzung</dc:title>
  <dc:creator>Niggemeier</dc:creator>
  <cp:lastModifiedBy>Groß-Bölting, Lena</cp:lastModifiedBy>
  <cp:revision>2</cp:revision>
  <cp:lastPrinted>2021-09-08T13:34:00Z</cp:lastPrinted>
  <dcterms:created xsi:type="dcterms:W3CDTF">2022-03-14T09:16:00Z</dcterms:created>
  <dcterms:modified xsi:type="dcterms:W3CDTF">2022-03-14T09:16:00Z</dcterms:modified>
</cp:coreProperties>
</file>